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7B6665" w14:paraId="5A726C02" w14:textId="77777777">
        <w:trPr>
          <w:trHeight w:val="2409"/>
        </w:trPr>
        <w:tc>
          <w:tcPr>
            <w:tcW w:w="2269" w:type="dxa"/>
            <w:tcBorders>
              <w:right w:val="nil"/>
            </w:tcBorders>
          </w:tcPr>
          <w:p w14:paraId="30DBB63C" w14:textId="77777777" w:rsidR="007B6665" w:rsidRDefault="00000000">
            <w:r>
              <w:rPr>
                <w:noProof/>
              </w:rPr>
              <w:drawing>
                <wp:anchor distT="0" distB="0" distL="114935" distR="114935" simplePos="0" relativeHeight="2" behindDoc="0" locked="0" layoutInCell="1" allowOverlap="1" wp14:anchorId="66013DE5" wp14:editId="58B067F6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65405</wp:posOffset>
                  </wp:positionV>
                  <wp:extent cx="1010285" cy="895350"/>
                  <wp:effectExtent l="0" t="0" r="0" b="0"/>
                  <wp:wrapTight wrapText="bothSides">
                    <wp:wrapPolygon edited="0">
                      <wp:start x="7954" y="254"/>
                      <wp:lineTo x="8177" y="508"/>
                      <wp:lineTo x="8410" y="762"/>
                      <wp:lineTo x="8410" y="1027"/>
                      <wp:lineTo x="8410" y="1801"/>
                      <wp:lineTo x="7954" y="2055"/>
                      <wp:lineTo x="7499" y="2310"/>
                      <wp:lineTo x="7275" y="2574"/>
                      <wp:lineTo x="7043" y="2829"/>
                      <wp:lineTo x="7043" y="3083"/>
                      <wp:lineTo x="6820" y="3338"/>
                      <wp:lineTo x="6820" y="3603"/>
                      <wp:lineTo x="6588" y="3857"/>
                      <wp:lineTo x="6588" y="4111"/>
                      <wp:lineTo x="6588" y="4375"/>
                      <wp:lineTo x="5231" y="4631"/>
                      <wp:lineTo x="4775" y="4885"/>
                      <wp:lineTo x="4543" y="5149"/>
                      <wp:lineTo x="4319" y="5404"/>
                      <wp:lineTo x="3409" y="5659"/>
                      <wp:lineTo x="3177" y="5913"/>
                      <wp:lineTo x="2953" y="6177"/>
                      <wp:lineTo x="2721" y="6432"/>
                      <wp:lineTo x="2721" y="6687"/>
                      <wp:lineTo x="2498" y="6951"/>
                      <wp:lineTo x="2274" y="7206"/>
                      <wp:lineTo x="2043" y="7460"/>
                      <wp:lineTo x="1819" y="7724"/>
                      <wp:lineTo x="1587" y="7980"/>
                      <wp:lineTo x="1364" y="8234"/>
                      <wp:lineTo x="1364" y="8488"/>
                      <wp:lineTo x="1131" y="8752"/>
                      <wp:lineTo x="908" y="9008"/>
                      <wp:lineTo x="676" y="9262"/>
                      <wp:lineTo x="452" y="9526"/>
                      <wp:lineTo x="452" y="9781"/>
                      <wp:lineTo x="452" y="10036"/>
                      <wp:lineTo x="452" y="10300"/>
                      <wp:lineTo x="452" y="10554"/>
                      <wp:lineTo x="452" y="10809"/>
                      <wp:lineTo x="221" y="11063"/>
                      <wp:lineTo x="221" y="11328"/>
                      <wp:lineTo x="6588" y="11583"/>
                      <wp:lineTo x="7043" y="11837"/>
                      <wp:lineTo x="7275" y="12101"/>
                      <wp:lineTo x="7499" y="12356"/>
                      <wp:lineTo x="7499" y="12611"/>
                      <wp:lineTo x="7275" y="12875"/>
                      <wp:lineTo x="7043" y="13129"/>
                      <wp:lineTo x="6820" y="13384"/>
                      <wp:lineTo x="6588" y="13639"/>
                      <wp:lineTo x="6364" y="13903"/>
                      <wp:lineTo x="6132" y="14157"/>
                      <wp:lineTo x="6132" y="14412"/>
                      <wp:lineTo x="5909" y="14677"/>
                      <wp:lineTo x="5677" y="14931"/>
                      <wp:lineTo x="5454" y="15186"/>
                      <wp:lineTo x="5231" y="15450"/>
                      <wp:lineTo x="4998" y="15705"/>
                      <wp:lineTo x="4775" y="15960"/>
                      <wp:lineTo x="4543" y="16214"/>
                      <wp:lineTo x="10687" y="16478"/>
                      <wp:lineTo x="10910" y="16732"/>
                      <wp:lineTo x="12276" y="16988"/>
                      <wp:lineTo x="12500" y="17252"/>
                      <wp:lineTo x="12731" y="17506"/>
                      <wp:lineTo x="13187" y="17761"/>
                      <wp:lineTo x="13410" y="18026"/>
                      <wp:lineTo x="13633" y="18280"/>
                      <wp:lineTo x="13866" y="18534"/>
                      <wp:lineTo x="14089" y="18789"/>
                      <wp:lineTo x="14321" y="19053"/>
                      <wp:lineTo x="14545" y="19308"/>
                      <wp:lineTo x="14999" y="19563"/>
                      <wp:lineTo x="15232" y="19827"/>
                      <wp:lineTo x="15455" y="20081"/>
                      <wp:lineTo x="15688" y="20336"/>
                      <wp:lineTo x="15911" y="20601"/>
                      <wp:lineTo x="16143" y="20855"/>
                      <wp:lineTo x="16590" y="20855"/>
                      <wp:lineTo x="16821" y="20601"/>
                      <wp:lineTo x="17045" y="20336"/>
                      <wp:lineTo x="17045" y="20081"/>
                      <wp:lineTo x="17277" y="19827"/>
                      <wp:lineTo x="17045" y="19563"/>
                      <wp:lineTo x="16821" y="19308"/>
                      <wp:lineTo x="16590" y="19053"/>
                      <wp:lineTo x="16367" y="18789"/>
                      <wp:lineTo x="16143" y="18534"/>
                      <wp:lineTo x="20232" y="18280"/>
                      <wp:lineTo x="20688" y="18026"/>
                      <wp:lineTo x="20911" y="17761"/>
                      <wp:lineTo x="21144" y="17506"/>
                      <wp:lineTo x="21144" y="17252"/>
                      <wp:lineTo x="21144" y="16988"/>
                      <wp:lineTo x="21144" y="16732"/>
                      <wp:lineTo x="21144" y="16478"/>
                      <wp:lineTo x="21144" y="16214"/>
                      <wp:lineTo x="21144" y="15960"/>
                      <wp:lineTo x="21144" y="15705"/>
                      <wp:lineTo x="21144" y="15450"/>
                      <wp:lineTo x="20911" y="15186"/>
                      <wp:lineTo x="20456" y="14931"/>
                      <wp:lineTo x="20001" y="14677"/>
                      <wp:lineTo x="19090" y="14412"/>
                      <wp:lineTo x="18412" y="14157"/>
                      <wp:lineTo x="18187" y="13903"/>
                      <wp:lineTo x="21144" y="13639"/>
                      <wp:lineTo x="21144" y="13384"/>
                      <wp:lineTo x="21144" y="13129"/>
                      <wp:lineTo x="20911" y="12875"/>
                      <wp:lineTo x="20911" y="12611"/>
                      <wp:lineTo x="20688" y="12356"/>
                      <wp:lineTo x="20232" y="12101"/>
                      <wp:lineTo x="16143" y="11837"/>
                      <wp:lineTo x="16143" y="11583"/>
                      <wp:lineTo x="15911" y="11328"/>
                      <wp:lineTo x="15688" y="11063"/>
                      <wp:lineTo x="15688" y="10809"/>
                      <wp:lineTo x="15455" y="10554"/>
                      <wp:lineTo x="15232" y="10300"/>
                      <wp:lineTo x="15232" y="10036"/>
                      <wp:lineTo x="14999" y="9781"/>
                      <wp:lineTo x="14776" y="9526"/>
                      <wp:lineTo x="14776" y="9262"/>
                      <wp:lineTo x="14545" y="9008"/>
                      <wp:lineTo x="14545" y="8752"/>
                      <wp:lineTo x="14545" y="8488"/>
                      <wp:lineTo x="14776" y="8234"/>
                      <wp:lineTo x="14999" y="7980"/>
                      <wp:lineTo x="15232" y="7724"/>
                      <wp:lineTo x="15455" y="7460"/>
                      <wp:lineTo x="15688" y="7206"/>
                      <wp:lineTo x="15911" y="6951"/>
                      <wp:lineTo x="16143" y="6687"/>
                      <wp:lineTo x="16367" y="6432"/>
                      <wp:lineTo x="10687" y="6177"/>
                      <wp:lineTo x="7499" y="5913"/>
                      <wp:lineTo x="7275" y="5659"/>
                      <wp:lineTo x="7275" y="5404"/>
                      <wp:lineTo x="7275" y="5149"/>
                      <wp:lineTo x="7275" y="4885"/>
                      <wp:lineTo x="7275" y="4631"/>
                      <wp:lineTo x="7275" y="4375"/>
                      <wp:lineTo x="7499" y="4111"/>
                      <wp:lineTo x="7499" y="3857"/>
                      <wp:lineTo x="10455" y="3603"/>
                      <wp:lineTo x="11134" y="3338"/>
                      <wp:lineTo x="10910" y="3083"/>
                      <wp:lineTo x="10910" y="2829"/>
                      <wp:lineTo x="10687" y="2574"/>
                      <wp:lineTo x="10455" y="2310"/>
                      <wp:lineTo x="10231" y="2055"/>
                      <wp:lineTo x="9543" y="1801"/>
                      <wp:lineTo x="9320" y="1027"/>
                      <wp:lineTo x="9543" y="762"/>
                      <wp:lineTo x="9776" y="508"/>
                      <wp:lineTo x="9776" y="254"/>
                      <wp:lineTo x="7954" y="254"/>
                    </wp:wrapPolygon>
                  </wp:wrapTight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0291262E" wp14:editId="15727613">
                  <wp:simplePos x="0" y="0"/>
                  <wp:positionH relativeFrom="margin">
                    <wp:posOffset>59690</wp:posOffset>
                  </wp:positionH>
                  <wp:positionV relativeFrom="paragraph">
                    <wp:posOffset>1013460</wp:posOffset>
                  </wp:positionV>
                  <wp:extent cx="1609725" cy="4191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7" w:type="dxa"/>
            <w:tcBorders>
              <w:left w:val="nil"/>
            </w:tcBorders>
          </w:tcPr>
          <w:p w14:paraId="77EADE41" w14:textId="77777777" w:rsidR="007B6665" w:rsidRDefault="00000000">
            <w:pPr>
              <w:spacing w:before="120"/>
              <w:jc w:val="center"/>
              <w:rPr>
                <w:rFonts w:ascii="Arial" w:hAnsi="Arial" w:cs="Arial"/>
                <w:b w:val="0"/>
                <w:sz w:val="56"/>
                <w:szCs w:val="56"/>
              </w:rPr>
            </w:pPr>
            <w:r>
              <w:rPr>
                <w:rFonts w:ascii="Arial" w:hAnsi="Arial" w:cs="Arial"/>
                <w:b w:val="0"/>
                <w:sz w:val="56"/>
                <w:szCs w:val="56"/>
              </w:rPr>
              <w:t xml:space="preserve">České kalibrační sdružení, </w:t>
            </w:r>
            <w:r>
              <w:rPr>
                <w:rFonts w:ascii="Arial" w:hAnsi="Arial" w:cs="Arial"/>
                <w:b w:val="0"/>
                <w:sz w:val="32"/>
                <w:szCs w:val="32"/>
              </w:rPr>
              <w:t>z.s.</w:t>
            </w:r>
          </w:p>
          <w:p w14:paraId="085D683D" w14:textId="77777777" w:rsidR="007B6665" w:rsidRDefault="00000000">
            <w:pPr>
              <w:jc w:val="center"/>
              <w:rPr>
                <w:rFonts w:ascii="Arial" w:hAnsi="Arial" w:cs="Arial"/>
                <w:b w:val="0"/>
                <w:sz w:val="32"/>
              </w:rPr>
            </w:pPr>
            <w:r>
              <w:rPr>
                <w:rFonts w:ascii="Arial" w:hAnsi="Arial" w:cs="Arial"/>
                <w:b w:val="0"/>
                <w:sz w:val="32"/>
              </w:rPr>
              <w:t xml:space="preserve">Elišky Krásnohorské 996/24B, 618 00 Brno    </w:t>
            </w:r>
          </w:p>
          <w:p w14:paraId="0274B31F" w14:textId="77777777" w:rsidR="007B6665" w:rsidRDefault="007B6665">
            <w:pPr>
              <w:jc w:val="center"/>
              <w:rPr>
                <w:rFonts w:ascii="Arial" w:hAnsi="Arial" w:cs="Arial"/>
                <w:b w:val="0"/>
                <w:sz w:val="32"/>
              </w:rPr>
            </w:pPr>
          </w:p>
          <w:p w14:paraId="52086043" w14:textId="77777777" w:rsidR="007B6665" w:rsidRDefault="00000000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hyperlink r:id="rId7">
              <w:r>
                <w:rPr>
                  <w:rStyle w:val="Hypertextovodkaz"/>
                  <w:rFonts w:ascii="Arial" w:hAnsi="Arial"/>
                  <w:b w:val="0"/>
                  <w:bCs/>
                  <w:sz w:val="22"/>
                  <w:szCs w:val="22"/>
                </w:rPr>
                <w:t>http://www.cks-brno.cz/</w:t>
              </w:r>
            </w:hyperlink>
          </w:p>
          <w:p w14:paraId="2661C66E" w14:textId="77777777" w:rsidR="007B6665" w:rsidRDefault="007B6665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0063D82" w14:textId="77777777" w:rsidR="007B6665" w:rsidRDefault="00000000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Člen sdružení EUROCAL</w:t>
            </w:r>
          </w:p>
        </w:tc>
      </w:tr>
      <w:tr w:rsidR="007B6665" w14:paraId="647D7B63" w14:textId="77777777">
        <w:trPr>
          <w:trHeight w:val="11198"/>
        </w:trPr>
        <w:tc>
          <w:tcPr>
            <w:tcW w:w="10206" w:type="dxa"/>
            <w:gridSpan w:val="2"/>
          </w:tcPr>
          <w:p w14:paraId="72A66303" w14:textId="77777777" w:rsidR="007B6665" w:rsidRDefault="007B6665">
            <w:pPr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74316592" w14:textId="77777777" w:rsidR="007B6665" w:rsidRDefault="007B6665">
            <w:pPr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26127911" w14:textId="77777777" w:rsidR="007B6665" w:rsidRDefault="007B6665">
            <w:pPr>
              <w:ind w:left="284" w:right="57"/>
              <w:jc w:val="center"/>
              <w:rPr>
                <w:rFonts w:ascii="Arial" w:hAnsi="Arial" w:cs="Arial"/>
                <w:caps/>
                <w:sz w:val="36"/>
                <w:szCs w:val="36"/>
              </w:rPr>
            </w:pPr>
          </w:p>
          <w:p w14:paraId="2DBB51BA" w14:textId="77777777" w:rsidR="007B6665" w:rsidRDefault="00000000">
            <w:pPr>
              <w:ind w:left="284" w:right="57"/>
              <w:jc w:val="center"/>
              <w:rPr>
                <w:rFonts w:cs="Arial"/>
                <w:b w:val="0"/>
                <w:sz w:val="28"/>
              </w:rPr>
            </w:pPr>
            <w:r>
              <w:rPr>
                <w:rFonts w:ascii="Arial" w:hAnsi="Arial" w:cs="Arial"/>
                <w:caps/>
                <w:sz w:val="36"/>
                <w:szCs w:val="36"/>
              </w:rPr>
              <w:t xml:space="preserve">České kalibrační sdružení, </w:t>
            </w:r>
            <w:r>
              <w:rPr>
                <w:rFonts w:ascii="Arial" w:hAnsi="Arial" w:cs="Arial"/>
                <w:sz w:val="36"/>
                <w:szCs w:val="36"/>
              </w:rPr>
              <w:t>z.s.</w:t>
            </w:r>
          </w:p>
          <w:p w14:paraId="063B0A2A" w14:textId="77777777" w:rsidR="007B6665" w:rsidRDefault="00000000">
            <w:pPr>
              <w:spacing w:before="360"/>
              <w:ind w:left="57" w:right="57"/>
              <w:jc w:val="center"/>
              <w:rPr>
                <w:rFonts w:ascii="Arial" w:hAnsi="Arial" w:cs="Arial"/>
                <w:caps/>
                <w:sz w:val="48"/>
              </w:rPr>
            </w:pPr>
            <w:r>
              <w:rPr>
                <w:rFonts w:ascii="Arial" w:hAnsi="Arial" w:cs="Arial"/>
                <w:b w:val="0"/>
                <w:sz w:val="28"/>
              </w:rPr>
              <w:t>pořádá</w:t>
            </w:r>
          </w:p>
          <w:p w14:paraId="2201AC93" w14:textId="77777777" w:rsidR="007B6665" w:rsidRDefault="00000000">
            <w:pPr>
              <w:spacing w:before="36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48"/>
              </w:rPr>
              <w:t xml:space="preserve">63. KONFERENCI </w:t>
            </w:r>
          </w:p>
          <w:p w14:paraId="35464989" w14:textId="77777777" w:rsidR="007B6665" w:rsidRDefault="007B6665">
            <w:pPr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7FE735" w14:textId="77777777" w:rsidR="007B6665" w:rsidRDefault="007B6665">
            <w:pPr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9D5BF50" w14:textId="77777777" w:rsidR="007B6665" w:rsidRDefault="00000000">
            <w:pPr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 zaměřením </w:t>
            </w:r>
          </w:p>
          <w:p w14:paraId="3819187C" w14:textId="77777777" w:rsidR="007B6665" w:rsidRDefault="00000000">
            <w:pPr>
              <w:spacing w:before="180" w:line="360" w:lineRule="auto"/>
              <w:ind w:left="284" w:right="57"/>
              <w:jc w:val="center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z w:val="27"/>
                <w:szCs w:val="27"/>
              </w:rPr>
              <w:t>na změny a novinky v legislativě ČR s dopadem</w:t>
            </w:r>
          </w:p>
          <w:p w14:paraId="35CD1E45" w14:textId="77777777" w:rsidR="007B6665" w:rsidRDefault="00000000">
            <w:pPr>
              <w:spacing w:before="180" w:line="360" w:lineRule="auto"/>
              <w:ind w:left="284" w:right="57"/>
              <w:jc w:val="center"/>
              <w:rPr>
                <w:rFonts w:ascii="Arial" w:hAnsi="Arial" w:cs="Arial"/>
                <w:b w:val="0"/>
                <w:color w:val="FF0000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do oblasti metrologie.</w:t>
            </w:r>
          </w:p>
          <w:p w14:paraId="190F1303" w14:textId="77777777" w:rsidR="007B6665" w:rsidRDefault="007B6665">
            <w:pPr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72591AAD" w14:textId="77777777" w:rsidR="007B6665" w:rsidRDefault="007B6665">
            <w:pPr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5F614EB7" w14:textId="77777777" w:rsidR="007B6665" w:rsidRDefault="007B6665">
            <w:pPr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3315A3AA" w14:textId="77777777" w:rsidR="007B6665" w:rsidRDefault="007B6665">
            <w:pPr>
              <w:spacing w:before="120"/>
              <w:ind w:left="284" w:right="57"/>
              <w:jc w:val="center"/>
              <w:rPr>
                <w:rFonts w:ascii="Arial" w:hAnsi="Arial" w:cs="Arial"/>
              </w:rPr>
            </w:pPr>
          </w:p>
          <w:p w14:paraId="60347AC9" w14:textId="77777777" w:rsidR="007B6665" w:rsidRDefault="00000000">
            <w:pPr>
              <w:spacing w:before="12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25. a 26. 04. 20</w:t>
            </w:r>
            <w:r>
              <w:rPr>
                <w:rFonts w:ascii="Arial" w:eastAsia="Arial" w:hAnsi="Arial" w:cs="Arial"/>
                <w:sz w:val="28"/>
                <w:szCs w:val="28"/>
              </w:rPr>
              <w:t>23</w:t>
            </w:r>
          </w:p>
          <w:p w14:paraId="58575C8A" w14:textId="77777777" w:rsidR="007B6665" w:rsidRDefault="007B6665">
            <w:pPr>
              <w:spacing w:before="180"/>
              <w:ind w:left="284" w:right="57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2A860D13" w14:textId="77777777" w:rsidR="007B6665" w:rsidRDefault="00000000">
            <w:pPr>
              <w:spacing w:before="18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HOTEL Kurdějov</w:t>
            </w:r>
          </w:p>
          <w:p w14:paraId="73B05DCD" w14:textId="77777777" w:rsidR="007B6665" w:rsidRDefault="007B6665">
            <w:pPr>
              <w:spacing w:before="180"/>
              <w:ind w:left="284" w:right="57"/>
              <w:jc w:val="center"/>
              <w:rPr>
                <w:rFonts w:ascii="Arial" w:hAnsi="Arial" w:cs="Arial"/>
              </w:rPr>
            </w:pPr>
          </w:p>
          <w:p w14:paraId="500B81C0" w14:textId="77777777" w:rsidR="007B6665" w:rsidRDefault="007B6665"/>
        </w:tc>
      </w:tr>
    </w:tbl>
    <w:p w14:paraId="3CF38099" w14:textId="77777777" w:rsidR="007B6665" w:rsidRDefault="00000000">
      <w:pPr>
        <w:widowControl/>
        <w:tabs>
          <w:tab w:val="left" w:pos="1779"/>
        </w:tabs>
        <w:spacing w:after="200" w:line="276" w:lineRule="auto"/>
      </w:pPr>
      <w:r>
        <w:br w:type="page"/>
      </w:r>
    </w:p>
    <w:p w14:paraId="64993C2E" w14:textId="77777777" w:rsidR="007B6665" w:rsidRDefault="00000000">
      <w:pPr>
        <w:widowControl/>
        <w:spacing w:before="360" w:after="12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lastRenderedPageBreak/>
        <w:t>Vážení přátelé,</w:t>
      </w:r>
    </w:p>
    <w:p w14:paraId="65A69F4E" w14:textId="2B028C53" w:rsidR="007B6665" w:rsidRDefault="00000000">
      <w:pPr>
        <w:spacing w:before="120" w:after="120" w:line="312" w:lineRule="auto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výbor Českého kalibračního sdružení, z.s. si vás dovoluje pozvat na 63. konferenci, která se bude tentokráte konat v hotelu Kurdějov. Příjezdová trasa k hotelu vede po dálnici D2 z Brna na Břeclav, sjezd Hustopeče u Brna. V centru Hustopečí je značená odbočka doleva na Kurdějov a po cca. 2 km příjezd do Kurdějova. Vjezd do dvora hotelu Kurdějov je po levé straně silnice. Parkovací místa pro hosty jsou ve dvoře</w:t>
      </w:r>
      <w:r w:rsidR="00BB5478">
        <w:rPr>
          <w:rFonts w:ascii="Arial" w:hAnsi="Arial" w:cs="Arial"/>
          <w:b w:val="0"/>
          <w:szCs w:val="24"/>
        </w:rPr>
        <w:t xml:space="preserve"> hotelu</w:t>
      </w:r>
      <w:r>
        <w:rPr>
          <w:rFonts w:ascii="Arial" w:hAnsi="Arial" w:cs="Arial"/>
          <w:b w:val="0"/>
          <w:szCs w:val="24"/>
        </w:rPr>
        <w:t>. Recepce je v hotelovém domu „Vinař,“ který je situován v zadní části dvora. V hotelovém domu „Vinař“ jsou také dva konferenční sály.</w:t>
      </w:r>
    </w:p>
    <w:p w14:paraId="443A5112" w14:textId="3E0749D9" w:rsidR="007B6665" w:rsidRDefault="00000000">
      <w:pPr>
        <w:spacing w:before="120" w:after="120" w:line="312" w:lineRule="auto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Program konference bude zahájen informacemi o novinkách a změnách v rámci činnosti ÚNMZ a ČMI. Členská schůze proběhne první den v době od 13:00 hod. do 14:00 hod. Předpokládáme hojnou účast z řad členů ČKS. Také následující odborné přednášky budou pro vás jistě přínosné. Jako obvykle budou přítomni zástupci vystavovatelů, kteří vás v programu seznámí s novinkami, které uvádějí na trh a v předsálí konferenčního sálu budou mít malou výstavku. </w:t>
      </w:r>
      <w:r w:rsidR="00885C27" w:rsidRPr="00885C27">
        <w:rPr>
          <w:rFonts w:ascii="Arial" w:hAnsi="Arial" w:cs="Arial"/>
          <w:b w:val="0"/>
          <w:szCs w:val="24"/>
        </w:rPr>
        <w:t>Pro případné zájemce bude v místě konference možnost zřízení elektronického podpisu.</w:t>
      </w:r>
    </w:p>
    <w:p w14:paraId="0C45024C" w14:textId="77777777" w:rsidR="007B6665" w:rsidRDefault="00000000">
      <w:pPr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Sekce tachografy pro vás připravila program v samostatné části, která přináší novinky v této odborné specializaci.</w:t>
      </w:r>
    </w:p>
    <w:p w14:paraId="4E75E085" w14:textId="37F894C2" w:rsidR="007B6665" w:rsidRDefault="00000000">
      <w:pPr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Všichni účastníci konference dostanou sborník přednášek na USB Flash disku.</w:t>
      </w:r>
      <w:r w:rsidR="008D352B">
        <w:rPr>
          <w:rFonts w:ascii="Arial" w:hAnsi="Arial" w:cs="Arial"/>
          <w:b w:val="0"/>
          <w:szCs w:val="24"/>
        </w:rPr>
        <w:t xml:space="preserve"> Tisk sborníku byl zrušen rozhodnutím většiny členů ČKS na 62. konferenci.</w:t>
      </w:r>
    </w:p>
    <w:p w14:paraId="1B333007" w14:textId="77777777" w:rsidR="007B6665" w:rsidRDefault="00000000">
      <w:pPr>
        <w:spacing w:before="120" w:after="12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POZOR důležitá změna, ČKS již není plátcem DPH!!!</w:t>
      </w:r>
    </w:p>
    <w:p w14:paraId="15C62AA0" w14:textId="77777777" w:rsidR="007B6665" w:rsidRDefault="00000000">
      <w:pPr>
        <w:spacing w:before="120" w:after="120" w:line="312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iCs/>
          <w:szCs w:val="24"/>
        </w:rPr>
        <w:t xml:space="preserve">Pro veškerou korespondenci s námi používejte e-mail adresu: </w:t>
      </w:r>
      <w:hyperlink r:id="rId8">
        <w:r>
          <w:rPr>
            <w:rStyle w:val="Hypertextovodkaz"/>
            <w:rFonts w:ascii="Arial" w:hAnsi="Arial" w:cs="Arial"/>
            <w:b w:val="0"/>
            <w:iCs/>
            <w:szCs w:val="24"/>
          </w:rPr>
          <w:t>sekretar@cks-brno.cz</w:t>
        </w:r>
      </w:hyperlink>
      <w:r>
        <w:rPr>
          <w:rFonts w:ascii="Arial" w:hAnsi="Arial" w:cs="Arial"/>
          <w:b w:val="0"/>
          <w:iCs/>
          <w:szCs w:val="24"/>
        </w:rPr>
        <w:t xml:space="preserve">. Číslo bankovního účtu ČKS je </w:t>
      </w:r>
      <w:r>
        <w:rPr>
          <w:rFonts w:ascii="Arial" w:hAnsi="Arial" w:cs="Arial"/>
          <w:szCs w:val="24"/>
        </w:rPr>
        <w:t xml:space="preserve">2402116742/2010. </w:t>
      </w:r>
      <w:r>
        <w:rPr>
          <w:rFonts w:ascii="Arial" w:hAnsi="Arial" w:cs="Arial"/>
          <w:b w:val="0"/>
          <w:bCs/>
          <w:szCs w:val="24"/>
        </w:rPr>
        <w:t xml:space="preserve">Novinky sledujte také na našich webových stránkách: </w:t>
      </w:r>
      <w:hyperlink r:id="rId9">
        <w:r>
          <w:rPr>
            <w:rStyle w:val="Hypertextovodkaz"/>
            <w:rFonts w:ascii="Arial" w:hAnsi="Arial" w:cs="Arial"/>
            <w:b w:val="0"/>
            <w:bCs/>
            <w:szCs w:val="24"/>
          </w:rPr>
          <w:t>http://www.cks-brno.cz/</w:t>
        </w:r>
      </w:hyperlink>
      <w:r>
        <w:rPr>
          <w:rFonts w:ascii="Arial" w:hAnsi="Arial" w:cs="Arial"/>
          <w:b w:val="0"/>
          <w:bCs/>
          <w:szCs w:val="24"/>
        </w:rPr>
        <w:t>.</w:t>
      </w:r>
    </w:p>
    <w:p w14:paraId="6E5E0ACC" w14:textId="77777777" w:rsidR="007B6665" w:rsidRDefault="007B6665">
      <w:pPr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</w:p>
    <w:p w14:paraId="28D129AC" w14:textId="77777777" w:rsidR="007B6665" w:rsidRDefault="00000000">
      <w:pPr>
        <w:spacing w:before="120" w:after="120" w:line="312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Těšíme se na setkání s Vámi.</w:t>
      </w:r>
    </w:p>
    <w:p w14:paraId="7B38852C" w14:textId="77777777" w:rsidR="007B6665" w:rsidRDefault="007B6665">
      <w:pPr>
        <w:tabs>
          <w:tab w:val="left" w:pos="2581"/>
        </w:tabs>
        <w:rPr>
          <w:rFonts w:ascii="Arial" w:hAnsi="Arial" w:cs="Arial"/>
          <w:b w:val="0"/>
          <w:szCs w:val="24"/>
        </w:rPr>
      </w:pPr>
    </w:p>
    <w:p w14:paraId="4259D315" w14:textId="77777777" w:rsidR="007B6665" w:rsidRDefault="007B6665">
      <w:pPr>
        <w:tabs>
          <w:tab w:val="left" w:pos="2581"/>
        </w:tabs>
        <w:rPr>
          <w:rFonts w:ascii="Arial" w:hAnsi="Arial" w:cs="Arial"/>
          <w:b w:val="0"/>
          <w:szCs w:val="24"/>
        </w:rPr>
      </w:pPr>
    </w:p>
    <w:p w14:paraId="0B03AE44" w14:textId="77777777" w:rsidR="007B6665" w:rsidRDefault="007B6665">
      <w:pPr>
        <w:tabs>
          <w:tab w:val="left" w:pos="2581"/>
        </w:tabs>
        <w:rPr>
          <w:rFonts w:ascii="Arial" w:hAnsi="Arial" w:cs="Arial"/>
          <w:b w:val="0"/>
          <w:szCs w:val="24"/>
        </w:rPr>
      </w:pPr>
    </w:p>
    <w:p w14:paraId="27410DD1" w14:textId="77777777" w:rsidR="007B6665" w:rsidRDefault="00000000">
      <w:pPr>
        <w:tabs>
          <w:tab w:val="left" w:pos="2581"/>
        </w:tabs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Odborný garant všeobecné sekce:</w:t>
      </w:r>
      <w:r>
        <w:rPr>
          <w:rFonts w:ascii="Arial" w:hAnsi="Arial" w:cs="Arial"/>
          <w:b w:val="0"/>
          <w:szCs w:val="24"/>
        </w:rPr>
        <w:tab/>
        <w:t>Ing. Pavel Urban, člen výboru ČKS,</w:t>
      </w:r>
    </w:p>
    <w:p w14:paraId="05BBDDBA" w14:textId="77777777" w:rsidR="007B6665" w:rsidRDefault="00000000">
      <w:pPr>
        <w:tabs>
          <w:tab w:val="left" w:pos="2581"/>
        </w:tabs>
        <w:spacing w:after="120"/>
        <w:rPr>
          <w:rStyle w:val="Hypertextovodkaz"/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 xml:space="preserve">tel.:  605 200 344, mail: </w:t>
      </w:r>
      <w:hyperlink r:id="rId10">
        <w:r>
          <w:rPr>
            <w:rStyle w:val="Hypertextovodkaz"/>
            <w:rFonts w:ascii="Arial" w:hAnsi="Arial" w:cs="Arial"/>
            <w:b w:val="0"/>
            <w:bCs/>
            <w:szCs w:val="24"/>
          </w:rPr>
          <w:t>urban@jsp.cz</w:t>
        </w:r>
      </w:hyperlink>
    </w:p>
    <w:p w14:paraId="1335D109" w14:textId="77777777" w:rsidR="007B6665" w:rsidRDefault="00000000">
      <w:pPr>
        <w:tabs>
          <w:tab w:val="left" w:pos="2581"/>
        </w:tabs>
        <w:spacing w:after="12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Odborný garant sekce tachografy:</w:t>
      </w:r>
      <w:r>
        <w:rPr>
          <w:rFonts w:ascii="Arial" w:hAnsi="Arial" w:cs="Arial"/>
          <w:b w:val="0"/>
          <w:szCs w:val="24"/>
        </w:rPr>
        <w:tab/>
        <w:t xml:space="preserve">Jan Hlavatý, místopředseda ČKS, 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 xml:space="preserve">tel.: 736 221 231, mail: </w:t>
      </w:r>
      <w:hyperlink r:id="rId11">
        <w:r>
          <w:rPr>
            <w:rStyle w:val="Hypertextovodkaz"/>
            <w:rFonts w:ascii="Arial" w:hAnsi="Arial" w:cs="Arial"/>
            <w:b w:val="0"/>
            <w:szCs w:val="24"/>
          </w:rPr>
          <w:t>jan.hlavaty@tachtek.cz</w:t>
        </w:r>
      </w:hyperlink>
    </w:p>
    <w:p w14:paraId="12A0FD0C" w14:textId="77777777" w:rsidR="007B6665" w:rsidRDefault="00000000">
      <w:pPr>
        <w:tabs>
          <w:tab w:val="left" w:pos="2581"/>
        </w:tabs>
        <w:spacing w:before="12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Hlavní garant akce: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>Ing. Jiří Kazda, předseda ČKS,</w:t>
      </w:r>
    </w:p>
    <w:p w14:paraId="4518605E" w14:textId="77777777" w:rsidR="007B6665" w:rsidRDefault="00000000">
      <w:pPr>
        <w:tabs>
          <w:tab w:val="left" w:pos="2581"/>
        </w:tabs>
        <w:spacing w:after="24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>tel.: 720 256 175, mail:</w:t>
      </w:r>
      <w:r>
        <w:rPr>
          <w:rFonts w:ascii="Arial" w:hAnsi="Arial" w:cs="Arial"/>
          <w:szCs w:val="24"/>
        </w:rPr>
        <w:t xml:space="preserve"> </w:t>
      </w:r>
      <w:hyperlink r:id="rId12">
        <w:r>
          <w:rPr>
            <w:rStyle w:val="Hypertextovodkaz"/>
            <w:rFonts w:ascii="Arial" w:hAnsi="Arial" w:cs="Arial"/>
            <w:b w:val="0"/>
            <w:szCs w:val="24"/>
          </w:rPr>
          <w:t>jkazda@volny.cz</w:t>
        </w:r>
      </w:hyperlink>
      <w:r>
        <w:rPr>
          <w:rFonts w:ascii="Arial" w:hAnsi="Arial" w:cs="Arial"/>
          <w:b w:val="0"/>
          <w:szCs w:val="24"/>
        </w:rPr>
        <w:t xml:space="preserve"> </w:t>
      </w:r>
    </w:p>
    <w:p w14:paraId="5335DA07" w14:textId="77777777" w:rsidR="007B6665" w:rsidRDefault="00000000">
      <w:pPr>
        <w:tabs>
          <w:tab w:val="left" w:pos="2581"/>
        </w:tabs>
        <w:spacing w:after="24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Organizační garant: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>Ing. Robert Ševčík, sekretariát ČKS,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 xml:space="preserve">tel.: 606 666 758, mail: </w:t>
      </w:r>
      <w:hyperlink r:id="rId13">
        <w:r>
          <w:rPr>
            <w:rStyle w:val="Hypertextovodkaz"/>
            <w:rFonts w:ascii="Arial" w:hAnsi="Arial" w:cs="Arial"/>
            <w:b w:val="0"/>
            <w:szCs w:val="24"/>
          </w:rPr>
          <w:t>sekretar@cks-brno.cz</w:t>
        </w:r>
      </w:hyperlink>
      <w:r>
        <w:rPr>
          <w:rFonts w:ascii="Arial" w:hAnsi="Arial" w:cs="Arial"/>
          <w:b w:val="0"/>
          <w:szCs w:val="24"/>
        </w:rPr>
        <w:t xml:space="preserve"> </w:t>
      </w:r>
    </w:p>
    <w:p w14:paraId="53FA1D40" w14:textId="77777777" w:rsidR="007B6665" w:rsidRDefault="00000000">
      <w:pPr>
        <w:widowControl/>
        <w:spacing w:line="360" w:lineRule="auto"/>
        <w:rPr>
          <w:rFonts w:ascii="Arial" w:hAnsi="Arial" w:cs="Arial"/>
          <w:b w:val="0"/>
          <w:szCs w:val="24"/>
        </w:rPr>
      </w:pPr>
      <w:r>
        <w:br w:type="page"/>
      </w:r>
    </w:p>
    <w:p w14:paraId="3D4110DE" w14:textId="77777777" w:rsidR="007B6665" w:rsidRDefault="00000000">
      <w:pPr>
        <w:pStyle w:val="Nadpis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Organizační pokyny</w:t>
      </w:r>
    </w:p>
    <w:p w14:paraId="0430EEB7" w14:textId="77777777" w:rsidR="007B6665" w:rsidRDefault="007B6665">
      <w:pPr>
        <w:rPr>
          <w:rFonts w:ascii="Arial" w:hAnsi="Arial" w:cs="Arial"/>
          <w:sz w:val="32"/>
          <w:szCs w:val="32"/>
        </w:rPr>
      </w:pPr>
    </w:p>
    <w:p w14:paraId="6442A2B1" w14:textId="77777777" w:rsidR="007B6665" w:rsidRDefault="00000000">
      <w:pPr>
        <w:tabs>
          <w:tab w:val="left" w:pos="2728"/>
        </w:tabs>
        <w:spacing w:before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Datum a místo konání:</w:t>
      </w:r>
      <w:r>
        <w:rPr>
          <w:rFonts w:ascii="Arial" w:hAnsi="Arial" w:cs="Arial"/>
          <w:b w:val="0"/>
        </w:rPr>
        <w:tab/>
        <w:t>25. až 26. 04. 2023</w:t>
      </w:r>
    </w:p>
    <w:p w14:paraId="6B6853B0" w14:textId="77777777" w:rsidR="007B6665" w:rsidRDefault="00000000">
      <w:pPr>
        <w:tabs>
          <w:tab w:val="left" w:pos="2728"/>
          <w:tab w:val="right" w:pos="6521"/>
        </w:tabs>
        <w:spacing w:before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Místo konání:  hotel Kurdějov</w:t>
      </w:r>
    </w:p>
    <w:p w14:paraId="1C5F7CA7" w14:textId="77777777" w:rsidR="007B6665" w:rsidRDefault="007B6665">
      <w:pPr>
        <w:tabs>
          <w:tab w:val="left" w:pos="2728"/>
          <w:tab w:val="right" w:pos="6521"/>
        </w:tabs>
        <w:spacing w:before="120"/>
        <w:jc w:val="both"/>
        <w:rPr>
          <w:rFonts w:ascii="Arial" w:hAnsi="Arial" w:cs="Arial"/>
          <w:b w:val="0"/>
        </w:rPr>
      </w:pPr>
    </w:p>
    <w:p w14:paraId="163DD3EF" w14:textId="77777777" w:rsidR="007B6665" w:rsidRDefault="00000000">
      <w:pPr>
        <w:tabs>
          <w:tab w:val="right" w:pos="6521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Účastnický poplatek:</w:t>
      </w:r>
    </w:p>
    <w:p w14:paraId="5CF83351" w14:textId="5B8458C9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vložné pro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3. a dalšího </w:t>
      </w:r>
      <w:r>
        <w:rPr>
          <w:rFonts w:ascii="Arial" w:hAnsi="Arial" w:cs="Arial"/>
          <w:b w:val="0"/>
          <w:sz w:val="22"/>
          <w:szCs w:val="22"/>
        </w:rPr>
        <w:t>člena ČKS</w:t>
      </w:r>
      <w:r>
        <w:rPr>
          <w:rFonts w:ascii="Arial" w:hAnsi="Arial" w:cs="Arial"/>
          <w:sz w:val="22"/>
          <w:szCs w:val="22"/>
        </w:rPr>
        <w:tab/>
      </w:r>
      <w:r w:rsidRPr="00BB5478">
        <w:rPr>
          <w:rFonts w:ascii="Arial" w:hAnsi="Arial" w:cs="Arial"/>
          <w:sz w:val="22"/>
          <w:szCs w:val="22"/>
        </w:rPr>
        <w:tab/>
        <w:t xml:space="preserve">   </w:t>
      </w:r>
      <w:r w:rsidR="0001553A" w:rsidRPr="00BB5478">
        <w:rPr>
          <w:rFonts w:ascii="Arial" w:hAnsi="Arial" w:cs="Arial"/>
          <w:b w:val="0"/>
          <w:bCs/>
          <w:sz w:val="22"/>
          <w:szCs w:val="22"/>
        </w:rPr>
        <w:t>4 7</w:t>
      </w:r>
      <w:r w:rsidRPr="00BB5478">
        <w:rPr>
          <w:rFonts w:ascii="Arial" w:hAnsi="Arial" w:cs="Arial"/>
          <w:b w:val="0"/>
          <w:bCs/>
          <w:sz w:val="22"/>
          <w:szCs w:val="22"/>
        </w:rPr>
        <w:t>00</w:t>
      </w:r>
      <w:r w:rsidRPr="00BB5478">
        <w:rPr>
          <w:rFonts w:ascii="Arial" w:hAnsi="Arial" w:cs="Arial"/>
          <w:b w:val="0"/>
          <w:sz w:val="22"/>
          <w:szCs w:val="22"/>
        </w:rPr>
        <w:t>,- Kč</w:t>
      </w:r>
    </w:p>
    <w:p w14:paraId="38D58CCF" w14:textId="77777777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>vložné pro nečleny ČKS</w:t>
      </w:r>
      <w:r w:rsidRPr="00BB5478">
        <w:rPr>
          <w:rFonts w:ascii="Arial" w:hAnsi="Arial" w:cs="Arial"/>
          <w:sz w:val="22"/>
          <w:szCs w:val="22"/>
        </w:rPr>
        <w:tab/>
      </w:r>
      <w:r w:rsidRPr="00BB5478">
        <w:rPr>
          <w:rFonts w:ascii="Arial" w:hAnsi="Arial" w:cs="Arial"/>
          <w:sz w:val="22"/>
          <w:szCs w:val="22"/>
        </w:rPr>
        <w:tab/>
        <w:t xml:space="preserve">   </w:t>
      </w:r>
      <w:r w:rsidRPr="00BB5478">
        <w:rPr>
          <w:rFonts w:ascii="Arial" w:hAnsi="Arial" w:cs="Arial"/>
          <w:b w:val="0"/>
          <w:bCs/>
          <w:sz w:val="22"/>
          <w:szCs w:val="22"/>
        </w:rPr>
        <w:t>5</w:t>
      </w:r>
      <w:r w:rsidRPr="00BB5478">
        <w:rPr>
          <w:rFonts w:ascii="Arial" w:hAnsi="Arial" w:cs="Arial"/>
          <w:b w:val="0"/>
          <w:sz w:val="22"/>
          <w:szCs w:val="22"/>
        </w:rPr>
        <w:t xml:space="preserve"> 200,- Kč</w:t>
      </w:r>
    </w:p>
    <w:p w14:paraId="7387A7A1" w14:textId="7AABB8B5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>vložné pro vystavovatele</w:t>
      </w:r>
      <w:r w:rsidR="00577A23">
        <w:rPr>
          <w:rFonts w:ascii="Arial" w:hAnsi="Arial" w:cs="Arial"/>
          <w:b w:val="0"/>
          <w:sz w:val="22"/>
          <w:szCs w:val="22"/>
        </w:rPr>
        <w:t xml:space="preserve"> nečleny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="00FF5DF0" w:rsidRPr="00BB5478">
        <w:rPr>
          <w:rFonts w:ascii="Arial" w:hAnsi="Arial" w:cs="Arial"/>
          <w:b w:val="0"/>
          <w:sz w:val="22"/>
          <w:szCs w:val="22"/>
        </w:rPr>
        <w:t>4</w:t>
      </w:r>
      <w:r w:rsidRPr="00BB5478">
        <w:rPr>
          <w:rFonts w:ascii="Arial" w:hAnsi="Arial" w:cs="Arial"/>
          <w:b w:val="0"/>
          <w:sz w:val="22"/>
          <w:szCs w:val="22"/>
        </w:rPr>
        <w:t> </w:t>
      </w:r>
      <w:r w:rsidR="00FF5DF0" w:rsidRPr="00BB5478">
        <w:rPr>
          <w:rFonts w:ascii="Arial" w:hAnsi="Arial" w:cs="Arial"/>
          <w:b w:val="0"/>
          <w:sz w:val="22"/>
          <w:szCs w:val="22"/>
        </w:rPr>
        <w:t>6</w:t>
      </w:r>
      <w:r w:rsidRPr="00BB5478">
        <w:rPr>
          <w:rFonts w:ascii="Arial" w:hAnsi="Arial" w:cs="Arial"/>
          <w:b w:val="0"/>
          <w:sz w:val="22"/>
          <w:szCs w:val="22"/>
        </w:rPr>
        <w:t>00,- Kč</w:t>
      </w:r>
    </w:p>
    <w:p w14:paraId="3636C1CD" w14:textId="76CB2F86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 xml:space="preserve">uveřejnění reklamy ve sborníku 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="00FF5DF0" w:rsidRPr="00BB5478">
        <w:rPr>
          <w:rFonts w:ascii="Arial" w:hAnsi="Arial" w:cs="Arial"/>
          <w:b w:val="0"/>
          <w:sz w:val="22"/>
          <w:szCs w:val="22"/>
        </w:rPr>
        <w:t>3</w:t>
      </w:r>
      <w:r w:rsidRPr="00BB5478">
        <w:rPr>
          <w:rFonts w:ascii="Arial" w:hAnsi="Arial" w:cs="Arial"/>
          <w:b w:val="0"/>
          <w:sz w:val="22"/>
          <w:szCs w:val="22"/>
        </w:rPr>
        <w:t> </w:t>
      </w:r>
      <w:r w:rsidR="00FF5DF0" w:rsidRPr="00BB5478">
        <w:rPr>
          <w:rFonts w:ascii="Arial" w:hAnsi="Arial" w:cs="Arial"/>
          <w:b w:val="0"/>
          <w:sz w:val="22"/>
          <w:szCs w:val="22"/>
        </w:rPr>
        <w:t>5</w:t>
      </w:r>
      <w:r w:rsidRPr="00BB5478">
        <w:rPr>
          <w:rFonts w:ascii="Arial" w:hAnsi="Arial" w:cs="Arial"/>
          <w:b w:val="0"/>
          <w:sz w:val="22"/>
          <w:szCs w:val="22"/>
        </w:rPr>
        <w:t>00,- Kč</w:t>
      </w:r>
    </w:p>
    <w:p w14:paraId="6DB5A81E" w14:textId="77777777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>oběd + nápoj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   380,- Kč</w:t>
      </w:r>
    </w:p>
    <w:p w14:paraId="6CFF6E26" w14:textId="77777777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>večeře + nápoj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   380,- Kč</w:t>
      </w:r>
    </w:p>
    <w:p w14:paraId="1E318D56" w14:textId="7130C78C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 xml:space="preserve">občerstvení během </w:t>
      </w:r>
      <w:r w:rsidR="00F43AE8" w:rsidRPr="00BB5478">
        <w:rPr>
          <w:rFonts w:ascii="Arial" w:hAnsi="Arial" w:cs="Arial"/>
          <w:b w:val="0"/>
          <w:sz w:val="22"/>
          <w:szCs w:val="22"/>
        </w:rPr>
        <w:t>konference</w:t>
      </w:r>
      <w:r w:rsidRPr="00BB5478">
        <w:rPr>
          <w:rFonts w:ascii="Arial" w:hAnsi="Arial" w:cs="Arial"/>
          <w:b w:val="0"/>
          <w:sz w:val="22"/>
          <w:szCs w:val="22"/>
        </w:rPr>
        <w:t xml:space="preserve"> (káva, čaj, voda)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   300,- Kč</w:t>
      </w:r>
    </w:p>
    <w:p w14:paraId="6E07D483" w14:textId="77777777" w:rsidR="007B6665" w:rsidRPr="00BB5478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>ubytování v jednolůžkovém pokoji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  1680,- Kč</w:t>
      </w:r>
    </w:p>
    <w:p w14:paraId="3D708F3D" w14:textId="77777777" w:rsidR="007B6665" w:rsidRDefault="00000000">
      <w:pPr>
        <w:widowControl/>
        <w:numPr>
          <w:ilvl w:val="0"/>
          <w:numId w:val="2"/>
        </w:numPr>
        <w:tabs>
          <w:tab w:val="right" w:pos="6521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BB5478">
        <w:rPr>
          <w:rFonts w:ascii="Arial" w:hAnsi="Arial" w:cs="Arial"/>
          <w:b w:val="0"/>
          <w:sz w:val="22"/>
          <w:szCs w:val="22"/>
        </w:rPr>
        <w:t>ubytování ve dvoulůžkovém pokoji - 2 osoby 2x 1030,-Kč</w:t>
      </w:r>
      <w:r w:rsidRPr="00BB5478">
        <w:rPr>
          <w:rFonts w:ascii="Arial" w:hAnsi="Arial" w:cs="Arial"/>
          <w:b w:val="0"/>
          <w:sz w:val="22"/>
          <w:szCs w:val="22"/>
        </w:rPr>
        <w:tab/>
      </w:r>
      <w:r w:rsidRPr="00BB5478">
        <w:rPr>
          <w:rFonts w:ascii="Arial" w:hAnsi="Arial" w:cs="Arial"/>
          <w:b w:val="0"/>
          <w:sz w:val="22"/>
          <w:szCs w:val="22"/>
        </w:rPr>
        <w:tab/>
        <w:t xml:space="preserve">     2060,- </w:t>
      </w:r>
      <w:r>
        <w:rPr>
          <w:rFonts w:ascii="Arial" w:hAnsi="Arial" w:cs="Arial"/>
          <w:b w:val="0"/>
          <w:sz w:val="22"/>
          <w:szCs w:val="22"/>
        </w:rPr>
        <w:t>Kč</w:t>
      </w:r>
    </w:p>
    <w:p w14:paraId="2233F57F" w14:textId="77777777" w:rsidR="007B6665" w:rsidRDefault="007B6665">
      <w:pPr>
        <w:widowControl/>
        <w:tabs>
          <w:tab w:val="right" w:pos="6521"/>
        </w:tabs>
        <w:spacing w:before="120"/>
        <w:ind w:left="283"/>
        <w:rPr>
          <w:rFonts w:ascii="Arial" w:hAnsi="Arial" w:cs="Arial"/>
          <w:b w:val="0"/>
          <w:sz w:val="22"/>
          <w:szCs w:val="22"/>
        </w:rPr>
      </w:pPr>
    </w:p>
    <w:p w14:paraId="3E5DD6EA" w14:textId="77777777" w:rsidR="007B6665" w:rsidRDefault="00000000">
      <w:pPr>
        <w:tabs>
          <w:tab w:val="right" w:pos="8222"/>
        </w:tabs>
        <w:ind w:left="357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</w:p>
    <w:p w14:paraId="310A9751" w14:textId="77777777" w:rsidR="007B6665" w:rsidRDefault="00000000">
      <w:p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Ceny jsou stanoveny dohodou ve smyslu zákona č. 526/1990 Sb. ve znění pozdějších předpisů.</w:t>
      </w:r>
    </w:p>
    <w:p w14:paraId="7E5BBCC3" w14:textId="77777777" w:rsidR="007B6665" w:rsidRDefault="00000000">
      <w:pPr>
        <w:spacing w:before="120"/>
        <w:jc w:val="both"/>
        <w:rPr>
          <w:rFonts w:ascii="Arial" w:hAnsi="Arial" w:cs="Arial"/>
          <w:b w:val="0"/>
          <w:strike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První dva členové ČKS za organizaci neplatí vložné</w:t>
      </w:r>
      <w:r>
        <w:rPr>
          <w:rFonts w:ascii="Arial" w:hAnsi="Arial" w:cs="Arial"/>
          <w:b w:val="0"/>
          <w:sz w:val="22"/>
          <w:szCs w:val="22"/>
        </w:rPr>
        <w:t>. Třetí a další člen ČKS platí vložné. Občerstvení (káva, čaj, voda) během konference je započítáno paušálem.</w:t>
      </w:r>
    </w:p>
    <w:p w14:paraId="206589D7" w14:textId="77777777" w:rsidR="007B6665" w:rsidRDefault="00000000">
      <w:p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Přihláška slouží současně jako objednávka hotelových služeb. Faktura a pokladní doklad bude vydána každému účastníkovi akce u prezence.</w:t>
      </w:r>
    </w:p>
    <w:p w14:paraId="7265C077" w14:textId="77777777" w:rsidR="007B6665" w:rsidRDefault="00000000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Přihlášku nevyplňujte ručně a nekopírujte. Vyplněnou tabulku EXCEL odešlete zpět nejpozději do 13. 4. 2023 na e-mailovou adresu: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hyperlink r:id="rId14">
        <w:r>
          <w:rPr>
            <w:rStyle w:val="Hypertextovodkaz"/>
            <w:rFonts w:ascii="Arial" w:hAnsi="Arial" w:cs="Arial"/>
            <w:b w:val="0"/>
            <w:bCs/>
            <w:sz w:val="22"/>
            <w:szCs w:val="22"/>
          </w:rPr>
          <w:t>sekretar@cks-brno.cz</w:t>
        </w:r>
      </w:hyperlink>
    </w:p>
    <w:p w14:paraId="44957A62" w14:textId="77777777" w:rsidR="007B6665" w:rsidRDefault="00000000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Účastnický poplatek uhraďte do </w:t>
      </w:r>
      <w:r>
        <w:rPr>
          <w:rFonts w:ascii="Arial" w:hAnsi="Arial" w:cs="Arial"/>
          <w:sz w:val="22"/>
          <w:szCs w:val="22"/>
        </w:rPr>
        <w:t>13. 04. 2023</w:t>
      </w:r>
      <w:r>
        <w:rPr>
          <w:rFonts w:ascii="Arial" w:hAnsi="Arial" w:cs="Arial"/>
          <w:b w:val="0"/>
          <w:bCs/>
          <w:sz w:val="22"/>
          <w:szCs w:val="22"/>
        </w:rPr>
        <w:t xml:space="preserve"> na účet ČKS u ČS Brno, č. ú. </w:t>
      </w:r>
      <w:r>
        <w:rPr>
          <w:rFonts w:ascii="Arial" w:hAnsi="Arial" w:cs="Arial"/>
          <w:szCs w:val="24"/>
        </w:rPr>
        <w:t>2402116742/2010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3584E3D5" w14:textId="77777777" w:rsidR="007B6665" w:rsidRDefault="00000000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Konstantní symbol: </w:t>
      </w:r>
      <w:r>
        <w:rPr>
          <w:rFonts w:ascii="Arial" w:hAnsi="Arial" w:cs="Arial"/>
          <w:sz w:val="22"/>
          <w:szCs w:val="22"/>
        </w:rPr>
        <w:t>0308.</w:t>
      </w:r>
    </w:p>
    <w:p w14:paraId="4625413D" w14:textId="77777777" w:rsidR="007B6665" w:rsidRDefault="00000000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Variabilní symbol: </w:t>
      </w:r>
      <w:r>
        <w:rPr>
          <w:rFonts w:ascii="Arial" w:hAnsi="Arial" w:cs="Arial"/>
          <w:sz w:val="22"/>
          <w:szCs w:val="22"/>
        </w:rPr>
        <w:t>IČ vysílající organizace.</w:t>
      </w:r>
    </w:p>
    <w:p w14:paraId="1E44995A" w14:textId="77777777" w:rsidR="007B6665" w:rsidRDefault="00000000">
      <w:pPr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Do zprávy pro příjemce uveďte: </w:t>
      </w:r>
      <w:r>
        <w:rPr>
          <w:rFonts w:ascii="Arial" w:hAnsi="Arial" w:cs="Arial"/>
          <w:sz w:val="22"/>
          <w:szCs w:val="22"/>
        </w:rPr>
        <w:t>Název organizace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48BBE384" w14:textId="77777777" w:rsidR="007B6665" w:rsidRDefault="0000000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Pořadatel ČKS není plátcem DPH!!!</w:t>
      </w:r>
    </w:p>
    <w:p w14:paraId="6B142647" w14:textId="77777777" w:rsidR="007B6665" w:rsidRDefault="00000000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větší přehlednost prosím platby nesčítejte, každého účastníka zaplaťte na účet ČKS samostatně.</w:t>
      </w:r>
    </w:p>
    <w:p w14:paraId="7F0D5E23" w14:textId="77777777" w:rsidR="007B6665" w:rsidRDefault="00000000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Při platbě v pozdějším termínu (jen po domluvě s organizačním garantem) je nutno předložit u prezence potvrzení o platbě (např. kopii výpisu účtu). Platbu v hotovosti je nutné předem domluvit s organizačním garantem akce. Vypočítanou částku si prosím, v tomto případě, připravte přesně. </w:t>
      </w:r>
      <w:r w:rsidRPr="00BB5478">
        <w:rPr>
          <w:rFonts w:ascii="Arial" w:hAnsi="Arial" w:cs="Arial"/>
          <w:sz w:val="22"/>
          <w:szCs w:val="22"/>
        </w:rPr>
        <w:t>Účastník bere na vědomí, že zaplacená částka se při neúčasti nevrací, při oznámení méně jak 6 pracovních dní před zahájením akce.</w:t>
      </w:r>
      <w:r>
        <w:rPr>
          <w:rFonts w:ascii="Arial" w:hAnsi="Arial" w:cs="Arial"/>
          <w:b w:val="0"/>
          <w:bCs/>
          <w:sz w:val="22"/>
          <w:szCs w:val="22"/>
        </w:rPr>
        <w:t xml:space="preserve"> Po akci takový účastník obdrží sborník přednášek v PDF formátu e-mailem. Přihláška na akci slouží současně jako objednávka.</w:t>
      </w:r>
    </w:p>
    <w:p w14:paraId="3EE157BB" w14:textId="77777777" w:rsidR="007B6665" w:rsidRDefault="007B6665">
      <w:p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5EF73E1" w14:textId="77777777" w:rsidR="007B6665" w:rsidRDefault="00000000">
      <w:pPr>
        <w:spacing w:before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Bližší informace Vám poskytnou garanti akce.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E3D5B80" w14:textId="77777777" w:rsidR="007B6665" w:rsidRDefault="00000000">
      <w:pPr>
        <w:widowControl/>
        <w:spacing w:line="360" w:lineRule="auto"/>
        <w:rPr>
          <w:rFonts w:ascii="Arial" w:hAnsi="Arial" w:cs="Arial"/>
          <w:b w:val="0"/>
          <w:szCs w:val="24"/>
        </w:rPr>
      </w:pPr>
      <w:r>
        <w:br w:type="page"/>
      </w:r>
    </w:p>
    <w:p w14:paraId="02EC1266" w14:textId="77777777" w:rsidR="007B6665" w:rsidRDefault="00000000">
      <w:pPr>
        <w:jc w:val="center"/>
        <w:rPr>
          <w:rFonts w:ascii="Arial" w:hAnsi="Arial" w:cs="Arial"/>
          <w:b w:val="0"/>
          <w:bCs/>
          <w:i/>
          <w:iCs/>
          <w:sz w:val="28"/>
          <w:szCs w:val="28"/>
        </w:rPr>
      </w:pPr>
      <w:r>
        <w:rPr>
          <w:rFonts w:ascii="Arial" w:hAnsi="Arial" w:cs="Arial"/>
          <w:bCs/>
          <w:i/>
          <w:iCs/>
          <w:sz w:val="28"/>
          <w:szCs w:val="28"/>
        </w:rPr>
        <w:lastRenderedPageBreak/>
        <w:t>Program 63. konference</w:t>
      </w:r>
    </w:p>
    <w:p w14:paraId="358A7ED0" w14:textId="77777777" w:rsidR="007B6665" w:rsidRDefault="007B6665">
      <w:pPr>
        <w:jc w:val="center"/>
        <w:rPr>
          <w:rFonts w:ascii="Arial" w:hAnsi="Arial" w:cs="Arial"/>
          <w:szCs w:val="24"/>
        </w:rPr>
      </w:pPr>
    </w:p>
    <w:p w14:paraId="1D2FCE67" w14:textId="77777777" w:rsidR="007B6665" w:rsidRDefault="00000000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Úterý 25. 4. 2023</w:t>
      </w:r>
    </w:p>
    <w:p w14:paraId="4E0E11EB" w14:textId="77777777" w:rsidR="007B6665" w:rsidRDefault="007B6665">
      <w:pPr>
        <w:widowControl/>
        <w:tabs>
          <w:tab w:val="left" w:pos="1701"/>
        </w:tabs>
        <w:spacing w:after="160" w:line="259" w:lineRule="auto"/>
        <w:ind w:left="1418" w:hanging="1418"/>
        <w:rPr>
          <w:rFonts w:ascii="Arial" w:eastAsia="Calibri" w:hAnsi="Arial" w:cs="Arial"/>
          <w:b w:val="0"/>
          <w:szCs w:val="24"/>
          <w:lang w:eastAsia="en-US"/>
        </w:rPr>
      </w:pPr>
    </w:p>
    <w:p w14:paraId="0CD24FAC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>
        <w:rPr>
          <w:rFonts w:ascii="Arial" w:hAnsi="Arial"/>
          <w:i/>
        </w:rPr>
        <w:t>8:30 – 9:30</w:t>
      </w:r>
      <w:r>
        <w:rPr>
          <w:rFonts w:ascii="Arial" w:hAnsi="Arial"/>
          <w:i/>
        </w:rPr>
        <w:tab/>
        <w:t>Registrace účastníků</w:t>
      </w:r>
    </w:p>
    <w:p w14:paraId="7B473127" w14:textId="77777777" w:rsidR="007B6665" w:rsidRDefault="00000000">
      <w:pPr>
        <w:widowControl/>
        <w:tabs>
          <w:tab w:val="left" w:pos="1779"/>
          <w:tab w:val="left" w:pos="1843"/>
        </w:tabs>
        <w:spacing w:before="100" w:after="100"/>
        <w:ind w:left="1843" w:hanging="1843"/>
        <w:jc w:val="both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9:35</w:t>
      </w:r>
      <w:r>
        <w:rPr>
          <w:rFonts w:ascii="Arial" w:hAnsi="Arial"/>
          <w:i/>
        </w:rPr>
        <w:tab/>
        <w:t xml:space="preserve">Zahájení konference </w:t>
      </w:r>
      <w:r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přivítání členů a ostatních účastníků, přednášejících, hostů, organizační záležitosti související s pobytem </w:t>
      </w:r>
    </w:p>
    <w:p w14:paraId="7535A3CB" w14:textId="77777777" w:rsidR="007B6665" w:rsidRDefault="00000000">
      <w:pPr>
        <w:tabs>
          <w:tab w:val="left" w:pos="1779"/>
        </w:tabs>
        <w:spacing w:before="100"/>
        <w:ind w:left="1779" w:right="170" w:hanging="1779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9:35 – 10:15</w:t>
      </w:r>
      <w:r>
        <w:rPr>
          <w:rFonts w:ascii="Arial" w:hAnsi="Arial"/>
          <w:b w:val="0"/>
          <w:i/>
        </w:rPr>
        <w:tab/>
      </w:r>
      <w:r>
        <w:rPr>
          <w:rFonts w:ascii="Arial" w:hAnsi="Arial"/>
          <w:bCs/>
          <w:i/>
        </w:rPr>
        <w:t>Informace k aktuálnímu dění v působnosti ÚNMZ,</w:t>
      </w:r>
      <w:r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br/>
        <w:t>Ing. Zbyněk Veselák, ředitel odboru metrologie ÚNMZ</w:t>
      </w:r>
    </w:p>
    <w:p w14:paraId="25D9A20D" w14:textId="77777777" w:rsidR="007B6665" w:rsidRDefault="00000000">
      <w:pPr>
        <w:tabs>
          <w:tab w:val="left" w:pos="1779"/>
        </w:tabs>
        <w:spacing w:before="100" w:after="100"/>
        <w:ind w:left="1779" w:right="-142" w:hanging="1779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</w:rPr>
        <w:t>10:15 – 11:15</w:t>
      </w:r>
      <w:r>
        <w:rPr>
          <w:rFonts w:ascii="Arial" w:hAnsi="Arial" w:cs="Arial"/>
          <w:b w:val="0"/>
          <w:i/>
        </w:rPr>
        <w:tab/>
      </w:r>
      <w:bookmarkStart w:id="0" w:name="OLE_LINK3"/>
      <w:bookmarkStart w:id="1" w:name="OLE_LINK4"/>
      <w:r>
        <w:rPr>
          <w:rFonts w:ascii="Arial" w:hAnsi="Arial" w:cs="Arial"/>
          <w:i/>
          <w:szCs w:val="24"/>
        </w:rPr>
        <w:t xml:space="preserve">Aktuality z oblasti metrologie, </w:t>
      </w:r>
      <w:r>
        <w:rPr>
          <w:rFonts w:ascii="Arial" w:hAnsi="Arial" w:cs="Arial"/>
          <w:b w:val="0"/>
          <w:bCs/>
          <w:i/>
          <w:szCs w:val="24"/>
        </w:rPr>
        <w:t>Doc. RNDr. Jiří Tesař Ph.D.</w:t>
      </w:r>
      <w:r>
        <w:rPr>
          <w:rFonts w:ascii="Arial" w:hAnsi="Arial" w:cs="Arial"/>
          <w:b w:val="0"/>
          <w:i/>
          <w:szCs w:val="24"/>
        </w:rPr>
        <w:t>, Generální ředitel ČMI</w:t>
      </w:r>
      <w:bookmarkEnd w:id="0"/>
      <w:bookmarkEnd w:id="1"/>
    </w:p>
    <w:p w14:paraId="292A9794" w14:textId="77777777" w:rsidR="007B6665" w:rsidRDefault="00000000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  <w:szCs w:val="24"/>
        </w:rPr>
        <w:t>11:15 – 12:00</w:t>
      </w:r>
      <w:r>
        <w:rPr>
          <w:rFonts w:ascii="Arial" w:hAnsi="Arial" w:cs="Arial"/>
          <w:i/>
          <w:szCs w:val="24"/>
        </w:rPr>
        <w:tab/>
        <w:t xml:space="preserve">Registrace subjektů pro montáž a opravy stanovených měřidel – požadavky, aktuální praxe, plánované změny, </w:t>
      </w:r>
      <w:r>
        <w:rPr>
          <w:rFonts w:ascii="Arial" w:hAnsi="Arial" w:cs="Arial"/>
          <w:b w:val="0"/>
          <w:i/>
          <w:szCs w:val="24"/>
          <w:lang w:eastAsia="en-GB"/>
        </w:rPr>
        <w:t>Ing. František Staněk Ph.D., odborný ředitel pro legální metrologii ČMI Brno</w:t>
      </w:r>
    </w:p>
    <w:p w14:paraId="6205CDD9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12:00 – 13:00</w:t>
      </w:r>
      <w:r>
        <w:rPr>
          <w:rFonts w:ascii="Arial" w:hAnsi="Arial"/>
          <w:i/>
        </w:rPr>
        <w:tab/>
        <w:t>Polední přestávka, ubytování, oběd</w:t>
      </w:r>
    </w:p>
    <w:p w14:paraId="13B6E9CF" w14:textId="77777777" w:rsidR="007B6665" w:rsidRDefault="00000000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  <w:r>
        <w:rPr>
          <w:rFonts w:ascii="Arial" w:hAnsi="Arial" w:cs="Arial"/>
          <w:i/>
          <w:szCs w:val="24"/>
        </w:rPr>
        <w:t>13:00 – 14:00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/>
          <w:i/>
        </w:rPr>
        <w:t xml:space="preserve">Zahájení členské schůze spolku </w:t>
      </w:r>
      <w:r>
        <w:rPr>
          <w:rFonts w:ascii="Arial" w:hAnsi="Arial"/>
          <w:b w:val="0"/>
          <w:bCs/>
          <w:i/>
        </w:rPr>
        <w:t>– účast pouze členů ČKS, z.s.</w:t>
      </w:r>
      <w:r>
        <w:rPr>
          <w:rFonts w:ascii="Arial" w:hAnsi="Arial"/>
          <w:b w:val="0"/>
          <w:i/>
        </w:rPr>
        <w:t xml:space="preserve"> </w:t>
      </w:r>
    </w:p>
    <w:p w14:paraId="6B3453DB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činnosti výboru od 62. konference - Ing. Jiří Kazda</w:t>
      </w:r>
    </w:p>
    <w:p w14:paraId="5181F876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hospodaření v roce 2022 – Ing. Robert Ševčík</w:t>
      </w:r>
    </w:p>
    <w:p w14:paraId="0225A31C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revizi hospodaření za rok 2022 – Ing. Vladislav Šmarda</w:t>
      </w:r>
    </w:p>
    <w:p w14:paraId="78EF0D49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 xml:space="preserve">plán činnosti ČKS na další období - Ing. Jiří Kazda </w:t>
      </w:r>
    </w:p>
    <w:p w14:paraId="05DD987F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návrh usnesení + schválení</w:t>
      </w:r>
    </w:p>
    <w:p w14:paraId="212FE4A1" w14:textId="77777777" w:rsidR="007B6665" w:rsidRDefault="007B6665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</w:p>
    <w:p w14:paraId="4562B992" w14:textId="77777777" w:rsidR="007B6665" w:rsidRDefault="00000000">
      <w:pPr>
        <w:widowControl/>
        <w:tabs>
          <w:tab w:val="left" w:pos="1779"/>
        </w:tabs>
        <w:spacing w:before="240" w:line="276" w:lineRule="auto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/>
          <w:szCs w:val="24"/>
        </w:rPr>
        <w:t>14:00 – 14:10</w:t>
      </w:r>
      <w:r>
        <w:rPr>
          <w:rFonts w:ascii="Arial" w:hAnsi="Arial" w:cs="Arial"/>
          <w:i/>
          <w:szCs w:val="24"/>
        </w:rPr>
        <w:tab/>
        <w:t>Přestávka, rozdělení do sekcí</w:t>
      </w:r>
    </w:p>
    <w:p w14:paraId="77760202" w14:textId="77777777" w:rsidR="007B6665" w:rsidRDefault="00000000">
      <w:pPr>
        <w:tabs>
          <w:tab w:val="left" w:pos="1779"/>
        </w:tabs>
        <w:spacing w:before="100" w:after="100" w:line="276" w:lineRule="auto"/>
        <w:ind w:left="-426" w:right="170" w:firstLine="426"/>
        <w:jc w:val="both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i/>
          <w:szCs w:val="24"/>
        </w:rPr>
        <w:t>14:10 – 14:30</w:t>
      </w:r>
      <w:r>
        <w:rPr>
          <w:rFonts w:ascii="Arial" w:hAnsi="Arial" w:cs="Arial"/>
          <w:i/>
          <w:szCs w:val="24"/>
        </w:rPr>
        <w:tab/>
        <w:t xml:space="preserve">Představení vystavovatelů </w:t>
      </w:r>
    </w:p>
    <w:p w14:paraId="0537FD1E" w14:textId="77777777" w:rsidR="007B6665" w:rsidRDefault="00000000">
      <w:pPr>
        <w:widowControl/>
        <w:tabs>
          <w:tab w:val="left" w:pos="1701"/>
        </w:tabs>
        <w:spacing w:line="276" w:lineRule="auto"/>
        <w:ind w:left="1700" w:hanging="1700"/>
        <w:jc w:val="both"/>
        <w:rPr>
          <w:b w:val="0"/>
          <w:i/>
          <w:szCs w:val="24"/>
          <w:lang w:eastAsia="en-GB"/>
        </w:rPr>
      </w:pPr>
      <w:r>
        <w:rPr>
          <w:rFonts w:ascii="Arial" w:hAnsi="Arial" w:cs="Arial"/>
          <w:i/>
          <w:szCs w:val="24"/>
        </w:rPr>
        <w:t>14:30 –</w:t>
      </w:r>
      <w:r>
        <w:rPr>
          <w:rFonts w:ascii="Arial" w:hAnsi="Arial" w:cs="Arial"/>
          <w:b w:val="0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15:15</w:t>
      </w:r>
      <w:r>
        <w:rPr>
          <w:rFonts w:ascii="Arial" w:hAnsi="Arial" w:cs="Arial"/>
          <w:i/>
          <w:szCs w:val="24"/>
        </w:rPr>
        <w:tab/>
        <w:t>Správná implementace elektronického podpisu v AKL/AMS,</w:t>
      </w:r>
      <w:r>
        <w:rPr>
          <w:rFonts w:ascii="Arial" w:hAnsi="Arial" w:cs="Arial"/>
          <w:b w:val="0"/>
          <w:bCs/>
          <w:i/>
          <w:szCs w:val="24"/>
        </w:rPr>
        <w:t xml:space="preserve"> Ing. Lukáš Vaněček, Elektronický podpis s.r.o.</w:t>
      </w:r>
    </w:p>
    <w:p w14:paraId="4FF61B13" w14:textId="77777777" w:rsidR="007B6665" w:rsidRDefault="00000000">
      <w:pPr>
        <w:widowControl/>
        <w:tabs>
          <w:tab w:val="left" w:pos="1779"/>
        </w:tabs>
        <w:spacing w:before="240" w:line="276" w:lineRule="auto"/>
        <w:ind w:left="1843" w:right="170" w:hanging="1843"/>
        <w:jc w:val="both"/>
        <w:rPr>
          <w:rFonts w:ascii="Arial" w:hAnsi="Arial" w:cs="Arial"/>
          <w:b w:val="0"/>
          <w:bCs/>
          <w:i/>
          <w:szCs w:val="24"/>
          <w:lang w:val="sk-SK"/>
        </w:rPr>
      </w:pPr>
      <w:r>
        <w:rPr>
          <w:rFonts w:ascii="Arial" w:hAnsi="Arial" w:cs="Arial"/>
          <w:i/>
          <w:szCs w:val="24"/>
        </w:rPr>
        <w:t>15:15 –</w:t>
      </w:r>
      <w:r>
        <w:rPr>
          <w:rFonts w:ascii="Arial" w:hAnsi="Arial" w:cs="Arial"/>
          <w:b w:val="0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16:00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/>
          <w:i/>
        </w:rPr>
        <w:t xml:space="preserve">Využití bezdrátových technologií a cloudu pro online monitorování prostředí v kalibračních a zkušebních laboratořích, </w:t>
      </w:r>
      <w:r>
        <w:rPr>
          <w:rFonts w:ascii="Arial" w:hAnsi="Arial"/>
          <w:b w:val="0"/>
          <w:bCs/>
          <w:i/>
        </w:rPr>
        <w:t>Čestmír Zeman, COMET SYSTEM, s.r.o.</w:t>
      </w:r>
    </w:p>
    <w:p w14:paraId="2F798411" w14:textId="77777777" w:rsidR="007B6665" w:rsidRDefault="00000000">
      <w:pPr>
        <w:widowControl/>
        <w:tabs>
          <w:tab w:val="left" w:pos="1779"/>
        </w:tabs>
        <w:spacing w:before="100" w:line="276" w:lineRule="auto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  <w:szCs w:val="24"/>
        </w:rPr>
        <w:t>16:00 – 16:15</w:t>
      </w:r>
      <w:r>
        <w:rPr>
          <w:rFonts w:ascii="Arial" w:hAnsi="Arial" w:cs="Arial"/>
          <w:i/>
          <w:szCs w:val="24"/>
        </w:rPr>
        <w:tab/>
        <w:t>Přestávka</w:t>
      </w:r>
    </w:p>
    <w:p w14:paraId="63CC43AF" w14:textId="77777777" w:rsidR="007B6665" w:rsidRDefault="00000000">
      <w:pPr>
        <w:tabs>
          <w:tab w:val="left" w:pos="1779"/>
          <w:tab w:val="left" w:pos="1843"/>
        </w:tabs>
        <w:spacing w:before="100" w:line="276" w:lineRule="auto"/>
        <w:ind w:left="1780" w:right="170" w:hanging="1780"/>
        <w:jc w:val="both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 w:cs="Arial"/>
          <w:i/>
          <w:szCs w:val="24"/>
        </w:rPr>
        <w:t>16:15 –</w:t>
      </w:r>
      <w:r>
        <w:rPr>
          <w:rFonts w:ascii="Arial" w:hAnsi="Arial" w:cs="Arial"/>
          <w:b w:val="0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17:00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iCs/>
          <w:szCs w:val="24"/>
          <w:shd w:val="clear" w:color="auto" w:fill="FFFFFF"/>
        </w:rPr>
        <w:t xml:space="preserve">Využití moderních technologií v metrologii a řízení kvality, </w:t>
      </w:r>
      <w:r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>Marek Mergl, Palstat, s.r.o.</w:t>
      </w:r>
    </w:p>
    <w:p w14:paraId="2E4D83AA" w14:textId="77777777" w:rsidR="007B6665" w:rsidRDefault="00000000">
      <w:pPr>
        <w:tabs>
          <w:tab w:val="left" w:pos="1779"/>
        </w:tabs>
        <w:spacing w:before="100" w:line="276" w:lineRule="auto"/>
        <w:ind w:left="1780" w:right="170" w:hanging="1780"/>
        <w:jc w:val="both"/>
        <w:rPr>
          <w:rFonts w:ascii="Arial" w:hAnsi="Arial" w:cs="Arial"/>
          <w:b w:val="0"/>
          <w:i/>
          <w:szCs w:val="24"/>
          <w:lang w:val="de-DE"/>
        </w:rPr>
      </w:pPr>
      <w:r>
        <w:rPr>
          <w:rFonts w:ascii="Arial" w:hAnsi="Arial" w:cs="Arial"/>
          <w:i/>
          <w:szCs w:val="24"/>
        </w:rPr>
        <w:t>17:00 –</w:t>
      </w:r>
      <w:r>
        <w:rPr>
          <w:rFonts w:ascii="Arial" w:hAnsi="Arial" w:cs="Arial"/>
          <w:b w:val="0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17:45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/>
          <w:i/>
        </w:rPr>
        <w:t xml:space="preserve">Kalibrace tlakoměrů – na detailech záleží, </w:t>
      </w:r>
      <w:r>
        <w:rPr>
          <w:rFonts w:ascii="Arial" w:hAnsi="Arial"/>
          <w:b w:val="0"/>
          <w:bCs/>
          <w:i/>
        </w:rPr>
        <w:t xml:space="preserve">Ing. Zdeněk Faltus, </w:t>
      </w:r>
      <w:r>
        <w:rPr>
          <w:rFonts w:ascii="Arial" w:hAnsi="Arial"/>
          <w:b w:val="0"/>
          <w:bCs/>
          <w:i/>
        </w:rPr>
        <w:br/>
      </w:r>
      <w:r>
        <w:rPr>
          <w:rFonts w:ascii="Arial" w:hAnsi="Arial"/>
          <w:b w:val="0"/>
          <w:bCs/>
          <w:i/>
          <w:lang w:val="de-DE"/>
        </w:rPr>
        <w:t>BD Sensors</w:t>
      </w:r>
    </w:p>
    <w:p w14:paraId="6EC0EA98" w14:textId="77777777" w:rsidR="007B6665" w:rsidRDefault="00000000">
      <w:pPr>
        <w:tabs>
          <w:tab w:val="left" w:pos="1779"/>
        </w:tabs>
        <w:spacing w:before="100" w:after="100" w:line="276" w:lineRule="auto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  <w:szCs w:val="24"/>
        </w:rPr>
        <w:t>17:45 – 18:00</w:t>
      </w:r>
      <w:r>
        <w:rPr>
          <w:rFonts w:ascii="Arial" w:hAnsi="Arial" w:cs="Arial"/>
          <w:i/>
          <w:szCs w:val="24"/>
        </w:rPr>
        <w:tab/>
        <w:t>Diskuse</w:t>
      </w:r>
    </w:p>
    <w:p w14:paraId="79F4C140" w14:textId="77777777" w:rsidR="007B6665" w:rsidRDefault="00000000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18:00 – 19:00</w:t>
      </w:r>
      <w:r>
        <w:rPr>
          <w:rFonts w:ascii="Arial" w:hAnsi="Arial" w:cs="Arial"/>
          <w:i/>
          <w:szCs w:val="24"/>
        </w:rPr>
        <w:tab/>
        <w:t>Večeře</w:t>
      </w:r>
    </w:p>
    <w:p w14:paraId="3DA6B427" w14:textId="77777777" w:rsidR="007B6665" w:rsidRDefault="00000000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19:00 – 21:00</w:t>
      </w:r>
      <w:r>
        <w:rPr>
          <w:rFonts w:ascii="Arial" w:hAnsi="Arial" w:cs="Arial"/>
          <w:i/>
          <w:szCs w:val="24"/>
        </w:rPr>
        <w:tab/>
        <w:t>Společné posezení a neřízená diskuse</w:t>
      </w:r>
    </w:p>
    <w:p w14:paraId="3F5A1868" w14:textId="77777777" w:rsidR="007B6665" w:rsidRDefault="00000000">
      <w:pPr>
        <w:widowControl/>
        <w:tabs>
          <w:tab w:val="left" w:pos="1779"/>
        </w:tabs>
        <w:spacing w:after="200" w:line="276" w:lineRule="auto"/>
      </w:pPr>
      <w:r>
        <w:br w:type="page"/>
      </w:r>
    </w:p>
    <w:p w14:paraId="7E671842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>
        <w:rPr>
          <w:rFonts w:ascii="Arial" w:hAnsi="Arial"/>
          <w:i/>
          <w:sz w:val="26"/>
        </w:rPr>
        <w:lastRenderedPageBreak/>
        <w:t>Středa, 26.4. 2023</w:t>
      </w:r>
    </w:p>
    <w:p w14:paraId="541A8AF2" w14:textId="77777777" w:rsidR="007B6665" w:rsidRDefault="007B6665">
      <w:pPr>
        <w:widowControl/>
        <w:tabs>
          <w:tab w:val="left" w:pos="1779"/>
        </w:tabs>
        <w:spacing w:before="120" w:after="120" w:line="360" w:lineRule="auto"/>
        <w:ind w:left="-426" w:right="170" w:firstLine="426"/>
        <w:jc w:val="center"/>
        <w:rPr>
          <w:rFonts w:ascii="Arial" w:hAnsi="Arial"/>
          <w:sz w:val="26"/>
        </w:rPr>
      </w:pPr>
    </w:p>
    <w:p w14:paraId="19514035" w14:textId="77777777" w:rsidR="007B6665" w:rsidRDefault="00000000">
      <w:pPr>
        <w:tabs>
          <w:tab w:val="left" w:pos="1779"/>
        </w:tabs>
        <w:spacing w:before="100" w:line="276" w:lineRule="auto"/>
        <w:ind w:left="1780" w:right="170" w:hanging="1780"/>
        <w:jc w:val="both"/>
        <w:rPr>
          <w:rFonts w:ascii="Arial" w:hAnsi="Arial" w:cs="Arial"/>
          <w:b w:val="0"/>
          <w:i/>
          <w:color w:val="FF0000"/>
          <w:szCs w:val="24"/>
        </w:rPr>
      </w:pPr>
      <w:r>
        <w:rPr>
          <w:rFonts w:ascii="Arial" w:hAnsi="Arial"/>
          <w:i/>
        </w:rPr>
        <w:t>8:30 – 9:15</w:t>
      </w:r>
      <w:r>
        <w:rPr>
          <w:rFonts w:ascii="Arial" w:hAnsi="Arial"/>
          <w:i/>
        </w:rPr>
        <w:tab/>
      </w:r>
      <w:r>
        <w:rPr>
          <w:rFonts w:ascii="Arial" w:hAnsi="Arial" w:cs="Arial"/>
          <w:i/>
          <w:szCs w:val="24"/>
        </w:rPr>
        <w:t xml:space="preserve">Informace o nových aktivitách ČIA, </w:t>
      </w:r>
      <w:r>
        <w:rPr>
          <w:rFonts w:ascii="Arial" w:hAnsi="Arial" w:cs="Arial"/>
          <w:b w:val="0"/>
          <w:i/>
          <w:szCs w:val="24"/>
        </w:rPr>
        <w:t>Ing. Martin Valenta, ČIA</w:t>
      </w:r>
      <w:r>
        <w:rPr>
          <w:rFonts w:ascii="Arial" w:hAnsi="Arial" w:cs="Arial"/>
          <w:b w:val="0"/>
          <w:i/>
          <w:color w:val="FF0000"/>
          <w:szCs w:val="24"/>
        </w:rPr>
        <w:t xml:space="preserve"> </w:t>
      </w:r>
    </w:p>
    <w:p w14:paraId="5D18E002" w14:textId="77777777" w:rsidR="007B6665" w:rsidRDefault="00000000">
      <w:pPr>
        <w:tabs>
          <w:tab w:val="left" w:pos="1779"/>
        </w:tabs>
        <w:spacing w:before="100" w:line="276" w:lineRule="auto"/>
        <w:ind w:left="1780" w:right="170" w:hanging="1780"/>
        <w:jc w:val="both"/>
        <w:rPr>
          <w:rFonts w:ascii="Arial" w:hAnsi="Arial" w:cs="Arial"/>
          <w:b w:val="0"/>
          <w:bCs/>
          <w:i/>
          <w:szCs w:val="24"/>
        </w:rPr>
      </w:pPr>
      <w:r>
        <w:rPr>
          <w:rFonts w:ascii="Arial" w:hAnsi="Arial"/>
          <w:i/>
        </w:rPr>
        <w:t>9:15 – 10:00</w:t>
      </w:r>
      <w:r>
        <w:rPr>
          <w:rFonts w:ascii="Arial" w:hAnsi="Arial"/>
          <w:i/>
        </w:rPr>
        <w:tab/>
        <w:t xml:space="preserve">Předpis </w:t>
      </w:r>
      <w:r>
        <w:rPr>
          <w:rFonts w:ascii="Arial" w:hAnsi="Arial" w:cs="Arial"/>
          <w:i/>
          <w:szCs w:val="24"/>
        </w:rPr>
        <w:t xml:space="preserve">MP 025 Měřicí převodníky tlaku, postup zkoušení </w:t>
      </w:r>
      <w:r>
        <w:rPr>
          <w:rFonts w:ascii="Arial" w:hAnsi="Arial" w:cs="Arial"/>
          <w:i/>
          <w:szCs w:val="24"/>
        </w:rPr>
        <w:br/>
        <w:t>při ověřování.,</w:t>
      </w:r>
      <w:r>
        <w:rPr>
          <w:rFonts w:ascii="Arial" w:hAnsi="Arial" w:cs="Arial"/>
          <w:b w:val="0"/>
          <w:i/>
          <w:szCs w:val="24"/>
        </w:rPr>
        <w:t xml:space="preserve"> Ing. Václav Sedlák, ČMI Brno</w:t>
      </w:r>
    </w:p>
    <w:p w14:paraId="1E5693C1" w14:textId="77777777" w:rsidR="007B6665" w:rsidRDefault="00000000">
      <w:pPr>
        <w:tabs>
          <w:tab w:val="left" w:pos="1779"/>
          <w:tab w:val="left" w:pos="1914"/>
        </w:tabs>
        <w:spacing w:before="120" w:after="120" w:line="360" w:lineRule="auto"/>
        <w:ind w:left="-426" w:firstLine="426"/>
        <w:rPr>
          <w:rFonts w:ascii="Arial" w:hAnsi="Arial"/>
          <w:i/>
        </w:rPr>
      </w:pPr>
      <w:r>
        <w:rPr>
          <w:rFonts w:ascii="Arial" w:hAnsi="Arial"/>
          <w:i/>
        </w:rPr>
        <w:t>10:00 – 10:15</w:t>
      </w:r>
      <w:r>
        <w:rPr>
          <w:rFonts w:ascii="Arial" w:hAnsi="Arial"/>
          <w:i/>
        </w:rPr>
        <w:tab/>
        <w:t xml:space="preserve">Přestávka, vyklizení pokojů </w:t>
      </w:r>
    </w:p>
    <w:p w14:paraId="7A6F2395" w14:textId="77777777" w:rsidR="007B6665" w:rsidRDefault="00000000">
      <w:pPr>
        <w:tabs>
          <w:tab w:val="left" w:pos="1779"/>
        </w:tabs>
        <w:spacing w:before="120" w:line="276" w:lineRule="auto"/>
        <w:ind w:left="1780" w:right="170" w:hanging="1780"/>
        <w:jc w:val="both"/>
        <w:rPr>
          <w:rFonts w:ascii="Arial" w:hAnsi="Arial" w:cs="Arial"/>
          <w:i/>
          <w:szCs w:val="24"/>
        </w:rPr>
      </w:pPr>
      <w:r>
        <w:rPr>
          <w:rFonts w:ascii="Arial" w:hAnsi="Arial"/>
          <w:i/>
        </w:rPr>
        <w:t>10:15 – 11:00</w:t>
      </w:r>
      <w:r>
        <w:rPr>
          <w:rFonts w:ascii="Arial" w:hAnsi="Arial"/>
          <w:i/>
        </w:rPr>
        <w:tab/>
        <w:t xml:space="preserve">Akreditace kalibračních laboratoří – vývoj v posuzování, úkolech a dokumentech ČIA, </w:t>
      </w:r>
      <w:r>
        <w:rPr>
          <w:rFonts w:ascii="Arial" w:hAnsi="Arial"/>
          <w:b w:val="0"/>
          <w:bCs/>
          <w:i/>
        </w:rPr>
        <w:t>Ing. Martin Valenta, ČIA</w:t>
      </w:r>
    </w:p>
    <w:p w14:paraId="14B50E7B" w14:textId="02DB8321" w:rsidR="007B6665" w:rsidRDefault="00000000">
      <w:pPr>
        <w:widowControl/>
        <w:tabs>
          <w:tab w:val="left" w:pos="1779"/>
          <w:tab w:val="left" w:pos="1843"/>
        </w:tabs>
        <w:spacing w:before="120" w:line="276" w:lineRule="auto"/>
        <w:ind w:left="1843" w:right="170" w:hanging="1843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  <w:szCs w:val="24"/>
        </w:rPr>
        <w:t>11:00 – 11:45</w:t>
      </w:r>
      <w:r>
        <w:rPr>
          <w:rFonts w:ascii="Arial" w:hAnsi="Arial" w:cs="Arial"/>
          <w:i/>
          <w:szCs w:val="24"/>
        </w:rPr>
        <w:tab/>
        <w:t xml:space="preserve">Novinky v technických normách pro měření teploty odporovými snímači teploty a termočlánky ČSN EN IEC 60751, ČSN EN 60584, ČSN EN 61515, </w:t>
      </w:r>
      <w:r>
        <w:rPr>
          <w:rFonts w:ascii="Arial" w:hAnsi="Arial" w:cs="Arial"/>
          <w:b w:val="0"/>
          <w:i/>
          <w:szCs w:val="24"/>
        </w:rPr>
        <w:t>Ing. Pavel Urban, JSP, s.r.o.</w:t>
      </w:r>
    </w:p>
    <w:p w14:paraId="00F94833" w14:textId="77777777" w:rsidR="007B6665" w:rsidRDefault="00000000">
      <w:pPr>
        <w:tabs>
          <w:tab w:val="left" w:pos="1779"/>
          <w:tab w:val="left" w:pos="1843"/>
        </w:tabs>
        <w:spacing w:before="120" w:after="120" w:line="360" w:lineRule="auto"/>
        <w:ind w:left="-426" w:right="170" w:firstLine="426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11:45 – 12:00 </w:t>
      </w:r>
      <w:r>
        <w:rPr>
          <w:rFonts w:ascii="Arial" w:hAnsi="Arial"/>
          <w:i/>
        </w:rPr>
        <w:tab/>
      </w:r>
      <w:r>
        <w:rPr>
          <w:rFonts w:ascii="Arial" w:hAnsi="Arial" w:cs="Arial"/>
          <w:i/>
          <w:szCs w:val="24"/>
        </w:rPr>
        <w:t>Diskuse, závěr konference</w:t>
      </w:r>
    </w:p>
    <w:p w14:paraId="765372E3" w14:textId="77777777" w:rsidR="007B6665" w:rsidRDefault="00000000">
      <w:pPr>
        <w:tabs>
          <w:tab w:val="left" w:pos="1779"/>
          <w:tab w:val="left" w:pos="1843"/>
        </w:tabs>
        <w:spacing w:before="120" w:after="120"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12:00</w:t>
      </w:r>
      <w:r>
        <w:rPr>
          <w:rFonts w:ascii="Arial" w:hAnsi="Arial"/>
          <w:i/>
        </w:rPr>
        <w:tab/>
      </w:r>
      <w:r>
        <w:rPr>
          <w:rFonts w:ascii="Arial" w:hAnsi="Arial" w:cs="Arial"/>
          <w:i/>
          <w:szCs w:val="24"/>
        </w:rPr>
        <w:t>Oběd</w:t>
      </w:r>
    </w:p>
    <w:p w14:paraId="7A6B6EAA" w14:textId="77777777" w:rsidR="007B6665" w:rsidRDefault="00000000">
      <w:pPr>
        <w:widowControl/>
        <w:spacing w:line="360" w:lineRule="auto"/>
        <w:rPr>
          <w:rFonts w:ascii="Arial" w:eastAsia="Calibri" w:hAnsi="Arial" w:cs="Arial"/>
          <w:b w:val="0"/>
          <w:szCs w:val="24"/>
          <w:lang w:eastAsia="en-US"/>
        </w:rPr>
      </w:pPr>
      <w:r>
        <w:br w:type="page"/>
      </w:r>
    </w:p>
    <w:p w14:paraId="06817369" w14:textId="77777777" w:rsidR="007B6665" w:rsidRDefault="00000000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lastRenderedPageBreak/>
        <w:t>Program 63. konference – sekce tachografy</w:t>
      </w:r>
    </w:p>
    <w:p w14:paraId="2F353C2B" w14:textId="77777777" w:rsidR="007B6665" w:rsidRDefault="00000000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>
        <w:rPr>
          <w:rFonts w:ascii="Arial" w:hAnsi="Arial"/>
          <w:i/>
          <w:sz w:val="26"/>
        </w:rPr>
        <w:t>Úterý 25. 4. 2023</w:t>
      </w:r>
    </w:p>
    <w:p w14:paraId="2851F9DD" w14:textId="77777777" w:rsidR="007B6665" w:rsidRDefault="007B6665">
      <w:pPr>
        <w:widowControl/>
        <w:tabs>
          <w:tab w:val="left" w:pos="1772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</w:p>
    <w:p w14:paraId="6BEB6E9F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rPr>
          <w:rFonts w:ascii="Arial" w:hAnsi="Arial"/>
          <w:b w:val="0"/>
          <w:i/>
        </w:rPr>
      </w:pPr>
      <w:r>
        <w:rPr>
          <w:rFonts w:ascii="Arial" w:hAnsi="Arial"/>
          <w:i/>
        </w:rPr>
        <w:t>8:30 – 9:30</w:t>
      </w:r>
      <w:r>
        <w:rPr>
          <w:rFonts w:ascii="Arial" w:hAnsi="Arial"/>
          <w:i/>
        </w:rPr>
        <w:tab/>
        <w:t>Registrace účastníků</w:t>
      </w:r>
    </w:p>
    <w:p w14:paraId="41FFB3B6" w14:textId="77777777" w:rsidR="007B6665" w:rsidRDefault="00000000">
      <w:pPr>
        <w:widowControl/>
        <w:tabs>
          <w:tab w:val="left" w:pos="1779"/>
          <w:tab w:val="left" w:pos="1843"/>
        </w:tabs>
        <w:spacing w:before="100" w:after="100"/>
        <w:ind w:left="1843" w:hanging="1843"/>
        <w:jc w:val="both"/>
        <w:rPr>
          <w:rFonts w:ascii="Arial" w:hAnsi="Arial"/>
          <w:b w:val="0"/>
          <w:i/>
        </w:rPr>
      </w:pPr>
      <w:r>
        <w:rPr>
          <w:rFonts w:ascii="Arial" w:hAnsi="Arial"/>
          <w:i/>
        </w:rPr>
        <w:t>9:30 – 9:35</w:t>
      </w:r>
      <w:r>
        <w:rPr>
          <w:rFonts w:ascii="Arial" w:hAnsi="Arial"/>
          <w:i/>
        </w:rPr>
        <w:tab/>
        <w:t xml:space="preserve">Zahájení konference </w:t>
      </w:r>
      <w:r>
        <w:rPr>
          <w:rFonts w:ascii="Arial" w:hAnsi="Arial"/>
          <w:b w:val="0"/>
          <w:bCs/>
          <w:i/>
        </w:rPr>
        <w:t>–</w:t>
      </w:r>
      <w:r>
        <w:rPr>
          <w:rFonts w:ascii="Arial" w:hAnsi="Arial"/>
          <w:b w:val="0"/>
          <w:i/>
        </w:rPr>
        <w:t xml:space="preserve"> přivítání členů a ostatních účastníků, přednášejících, hostů, organizační záležitosti související s pobytem </w:t>
      </w:r>
    </w:p>
    <w:p w14:paraId="099E20F7" w14:textId="77777777" w:rsidR="007B6665" w:rsidRDefault="00000000">
      <w:pPr>
        <w:tabs>
          <w:tab w:val="left" w:pos="1779"/>
        </w:tabs>
        <w:spacing w:before="100"/>
        <w:ind w:left="1779" w:right="170" w:hanging="1779"/>
        <w:rPr>
          <w:rFonts w:ascii="Arial" w:hAnsi="Arial" w:cs="Arial"/>
          <w:b w:val="0"/>
          <w:i/>
          <w:szCs w:val="24"/>
        </w:rPr>
      </w:pPr>
      <w:r>
        <w:rPr>
          <w:rFonts w:ascii="Arial" w:hAnsi="Arial"/>
          <w:i/>
        </w:rPr>
        <w:t>9:35 – 10:15</w:t>
      </w:r>
      <w:r>
        <w:rPr>
          <w:rFonts w:ascii="Arial" w:hAnsi="Arial"/>
          <w:b w:val="0"/>
          <w:i/>
        </w:rPr>
        <w:tab/>
      </w:r>
      <w:r>
        <w:rPr>
          <w:rFonts w:ascii="Arial" w:hAnsi="Arial"/>
          <w:bCs/>
          <w:i/>
        </w:rPr>
        <w:t>Informace k aktuálnímu dění v působnosti ÚNMZ,</w:t>
      </w:r>
      <w:r>
        <w:rPr>
          <w:rFonts w:ascii="Arial" w:hAnsi="Arial"/>
          <w:b w:val="0"/>
          <w:i/>
        </w:rPr>
        <w:t xml:space="preserve"> </w:t>
      </w:r>
      <w:r>
        <w:rPr>
          <w:rFonts w:ascii="Arial" w:hAnsi="Arial"/>
          <w:b w:val="0"/>
          <w:i/>
        </w:rPr>
        <w:br/>
        <w:t>Ing. Zbyněk Veselák, ředitel odboru metrologie ÚNMZ</w:t>
      </w:r>
    </w:p>
    <w:p w14:paraId="12636106" w14:textId="77777777" w:rsidR="007B6665" w:rsidRDefault="00000000">
      <w:pPr>
        <w:tabs>
          <w:tab w:val="left" w:pos="1779"/>
        </w:tabs>
        <w:spacing w:before="100" w:after="100"/>
        <w:ind w:left="1779" w:right="-142" w:hanging="1779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</w:rPr>
        <w:t>10:15 – 11:15</w:t>
      </w:r>
      <w:r>
        <w:rPr>
          <w:rFonts w:ascii="Arial" w:hAnsi="Arial" w:cs="Arial"/>
          <w:b w:val="0"/>
          <w:i/>
        </w:rPr>
        <w:tab/>
      </w:r>
      <w:r>
        <w:rPr>
          <w:rFonts w:ascii="Arial" w:hAnsi="Arial" w:cs="Arial"/>
          <w:i/>
          <w:szCs w:val="24"/>
        </w:rPr>
        <w:t xml:space="preserve">Aktuality z oblasti metrologie, </w:t>
      </w:r>
      <w:r>
        <w:rPr>
          <w:rFonts w:ascii="Arial" w:hAnsi="Arial" w:cs="Arial"/>
          <w:b w:val="0"/>
          <w:bCs/>
          <w:i/>
          <w:szCs w:val="24"/>
        </w:rPr>
        <w:t>Doc. RNDr. Jiří Tesař Ph.D.</w:t>
      </w:r>
      <w:r>
        <w:rPr>
          <w:rFonts w:ascii="Arial" w:hAnsi="Arial" w:cs="Arial"/>
          <w:b w:val="0"/>
          <w:i/>
          <w:szCs w:val="24"/>
        </w:rPr>
        <w:t>, Generální ředitel ČMI</w:t>
      </w:r>
    </w:p>
    <w:p w14:paraId="098DECFD" w14:textId="77777777" w:rsidR="007B6665" w:rsidRDefault="00000000">
      <w:pPr>
        <w:tabs>
          <w:tab w:val="left" w:pos="1779"/>
        </w:tabs>
        <w:spacing w:before="100" w:after="100"/>
        <w:ind w:left="1779" w:right="-142" w:hanging="1779"/>
        <w:jc w:val="both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i/>
          <w:szCs w:val="24"/>
        </w:rPr>
        <w:t>11:15 – 12:00</w:t>
      </w:r>
      <w:r>
        <w:rPr>
          <w:rFonts w:ascii="Arial" w:hAnsi="Arial" w:cs="Arial"/>
          <w:i/>
          <w:szCs w:val="24"/>
        </w:rPr>
        <w:tab/>
        <w:t xml:space="preserve">Registrace subjektů pro montáž a opravy stanovených měřidel – požadavky, aktuální praxe, plánované změny, </w:t>
      </w:r>
      <w:r>
        <w:rPr>
          <w:rFonts w:ascii="Arial" w:hAnsi="Arial" w:cs="Arial"/>
          <w:b w:val="0"/>
          <w:i/>
          <w:szCs w:val="24"/>
          <w:lang w:eastAsia="en-GB"/>
        </w:rPr>
        <w:t>Ing. František Staněk Ph.D., odborný ředitel pro legální metrologii ČMI Brno</w:t>
      </w:r>
    </w:p>
    <w:p w14:paraId="24C9562A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12:00 – 13:00</w:t>
      </w:r>
      <w:r>
        <w:rPr>
          <w:rFonts w:ascii="Arial" w:hAnsi="Arial"/>
          <w:i/>
        </w:rPr>
        <w:tab/>
        <w:t>Polední přestávka, ubytování, oběd</w:t>
      </w:r>
    </w:p>
    <w:p w14:paraId="5AFB6232" w14:textId="77777777" w:rsidR="007B6665" w:rsidRDefault="00000000">
      <w:pPr>
        <w:widowControl/>
        <w:tabs>
          <w:tab w:val="left" w:pos="1779"/>
        </w:tabs>
        <w:ind w:left="-426" w:firstLine="426"/>
        <w:jc w:val="both"/>
        <w:rPr>
          <w:rFonts w:ascii="Arial" w:hAnsi="Arial"/>
          <w:b w:val="0"/>
          <w:i/>
        </w:rPr>
      </w:pPr>
      <w:r>
        <w:rPr>
          <w:rFonts w:ascii="Arial" w:hAnsi="Arial" w:cs="Arial"/>
          <w:i/>
          <w:szCs w:val="24"/>
        </w:rPr>
        <w:t>13:00 – 14:00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/>
          <w:i/>
        </w:rPr>
        <w:t xml:space="preserve">Zahájení členské schůze spolku </w:t>
      </w:r>
      <w:r>
        <w:rPr>
          <w:rFonts w:ascii="Arial" w:hAnsi="Arial"/>
          <w:b w:val="0"/>
          <w:bCs/>
          <w:i/>
        </w:rPr>
        <w:t>– účast pouze členů ČKS, z.s.</w:t>
      </w:r>
      <w:r>
        <w:rPr>
          <w:rFonts w:ascii="Arial" w:hAnsi="Arial"/>
          <w:b w:val="0"/>
          <w:i/>
        </w:rPr>
        <w:t xml:space="preserve"> </w:t>
      </w:r>
    </w:p>
    <w:p w14:paraId="78F3094D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činnosti výboru od 62. konference - Ing. Jiří Kazda</w:t>
      </w:r>
    </w:p>
    <w:p w14:paraId="1EB8D9D1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hospodaření v roce 2022 – Ing. Robert Ševčík</w:t>
      </w:r>
    </w:p>
    <w:p w14:paraId="3488F0BB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zpráva o revizi hospodaření za rok 2022 – Ing. Vladislav Šmarda</w:t>
      </w:r>
    </w:p>
    <w:p w14:paraId="04880C8E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 xml:space="preserve">plán činnosti ČKS na další období - Ing. Jiří Kazda </w:t>
      </w:r>
    </w:p>
    <w:p w14:paraId="72565629" w14:textId="77777777" w:rsidR="007B6665" w:rsidRDefault="00000000">
      <w:pPr>
        <w:pStyle w:val="Odstavecseseznamem"/>
        <w:widowControl/>
        <w:numPr>
          <w:ilvl w:val="0"/>
          <w:numId w:val="1"/>
        </w:numPr>
        <w:tabs>
          <w:tab w:val="left" w:pos="1779"/>
        </w:tabs>
        <w:ind w:left="-426" w:firstLine="1780"/>
        <w:jc w:val="both"/>
        <w:rPr>
          <w:rFonts w:ascii="Arial" w:hAnsi="Arial"/>
          <w:b w:val="0"/>
          <w:i/>
        </w:rPr>
      </w:pPr>
      <w:r>
        <w:rPr>
          <w:rFonts w:ascii="Arial" w:hAnsi="Arial"/>
          <w:b w:val="0"/>
          <w:i/>
        </w:rPr>
        <w:t>návrh usnesení + schválení</w:t>
      </w:r>
    </w:p>
    <w:p w14:paraId="75345409" w14:textId="77777777" w:rsidR="007B6665" w:rsidRDefault="00000000">
      <w:pPr>
        <w:widowControl/>
        <w:tabs>
          <w:tab w:val="left" w:pos="1779"/>
        </w:tabs>
        <w:spacing w:before="240" w:line="276" w:lineRule="auto"/>
        <w:rPr>
          <w:rFonts w:ascii="Arial" w:hAnsi="Arial" w:cs="Arial"/>
          <w:b w:val="0"/>
          <w:bCs/>
          <w:i/>
          <w:iCs/>
          <w:szCs w:val="24"/>
        </w:rPr>
      </w:pPr>
      <w:r>
        <w:rPr>
          <w:rFonts w:ascii="Arial" w:hAnsi="Arial" w:cs="Arial"/>
          <w:i/>
          <w:szCs w:val="24"/>
        </w:rPr>
        <w:t>14:00 – 14:15</w:t>
      </w:r>
      <w:r>
        <w:rPr>
          <w:rFonts w:ascii="Arial" w:hAnsi="Arial" w:cs="Arial"/>
          <w:i/>
          <w:szCs w:val="24"/>
        </w:rPr>
        <w:tab/>
        <w:t>Přestávka, rozdělení do sekcí</w:t>
      </w:r>
    </w:p>
    <w:p w14:paraId="7388C1E5" w14:textId="77777777" w:rsidR="007B6665" w:rsidRPr="00625137" w:rsidRDefault="00000000">
      <w:pPr>
        <w:widowControl/>
        <w:tabs>
          <w:tab w:val="left" w:pos="1779"/>
        </w:tabs>
        <w:spacing w:before="240" w:line="276" w:lineRule="auto"/>
        <w:ind w:left="1779" w:hanging="1779"/>
        <w:rPr>
          <w:rFonts w:ascii="Arial" w:hAnsi="Arial" w:cs="Arial"/>
          <w:b w:val="0"/>
          <w:bCs/>
          <w:i/>
          <w:iCs/>
          <w:szCs w:val="24"/>
        </w:rPr>
      </w:pPr>
      <w:r w:rsidRPr="00625137">
        <w:rPr>
          <w:rFonts w:ascii="Arial" w:hAnsi="Arial" w:cs="Arial"/>
          <w:i/>
          <w:szCs w:val="24"/>
        </w:rPr>
        <w:t>14:15 – 15:00</w:t>
      </w:r>
      <w:r w:rsidRPr="00625137">
        <w:rPr>
          <w:rFonts w:ascii="Arial" w:hAnsi="Arial" w:cs="Arial"/>
          <w:i/>
          <w:szCs w:val="24"/>
        </w:rPr>
        <w:tab/>
        <w:t xml:space="preserve">MP 10-23 (změny oproti původnímu předpisu), </w:t>
      </w:r>
      <w:r w:rsidRPr="00625137">
        <w:rPr>
          <w:rFonts w:ascii="Arial" w:hAnsi="Arial" w:cs="Arial"/>
          <w:b w:val="0"/>
          <w:bCs/>
          <w:i/>
          <w:szCs w:val="24"/>
        </w:rPr>
        <w:t>Ing. Štěpán Mašek, ÚNMZ</w:t>
      </w:r>
    </w:p>
    <w:p w14:paraId="60836C4B" w14:textId="77777777" w:rsidR="007B6665" w:rsidRPr="00625137" w:rsidRDefault="00000000">
      <w:pPr>
        <w:tabs>
          <w:tab w:val="left" w:pos="1779"/>
        </w:tabs>
        <w:spacing w:before="100" w:after="100" w:line="276" w:lineRule="auto"/>
        <w:ind w:left="1700" w:right="170" w:hanging="1700"/>
        <w:jc w:val="both"/>
        <w:rPr>
          <w:rFonts w:ascii="Arial" w:hAnsi="Arial" w:cs="Arial"/>
          <w:b w:val="0"/>
          <w:bCs/>
          <w:i/>
          <w:iCs/>
          <w:szCs w:val="24"/>
        </w:rPr>
      </w:pPr>
      <w:r w:rsidRPr="00625137">
        <w:rPr>
          <w:rFonts w:ascii="Arial" w:hAnsi="Arial" w:cs="Arial"/>
          <w:i/>
          <w:szCs w:val="24"/>
        </w:rPr>
        <w:t>15:00 – 15:30</w:t>
      </w:r>
      <w:r w:rsidRPr="00625137">
        <w:rPr>
          <w:rFonts w:ascii="Arial" w:hAnsi="Arial" w:cs="Arial"/>
          <w:i/>
          <w:szCs w:val="24"/>
        </w:rPr>
        <w:tab/>
        <w:t xml:space="preserve">Zkušenosti a praktické poznatky ČMI z prověřování způsobilosti AMS v oblasti tachografů, </w:t>
      </w:r>
      <w:r w:rsidRPr="00625137">
        <w:rPr>
          <w:rFonts w:ascii="Arial" w:hAnsi="Arial" w:cs="Arial"/>
          <w:b w:val="0"/>
          <w:bCs/>
          <w:i/>
          <w:szCs w:val="24"/>
        </w:rPr>
        <w:t>Lukáš Rutar, ČMI</w:t>
      </w:r>
    </w:p>
    <w:p w14:paraId="2CDE6E10" w14:textId="77777777" w:rsidR="007B6665" w:rsidRPr="00625137" w:rsidRDefault="00000000">
      <w:pPr>
        <w:widowControl/>
        <w:tabs>
          <w:tab w:val="left" w:pos="1701"/>
        </w:tabs>
        <w:spacing w:line="276" w:lineRule="auto"/>
        <w:ind w:left="1700" w:hanging="1700"/>
        <w:rPr>
          <w:b w:val="0"/>
          <w:i/>
          <w:szCs w:val="24"/>
          <w:lang w:eastAsia="en-GB"/>
        </w:rPr>
      </w:pPr>
      <w:r w:rsidRPr="00625137">
        <w:rPr>
          <w:rFonts w:ascii="Arial" w:hAnsi="Arial" w:cs="Arial"/>
          <w:i/>
          <w:szCs w:val="24"/>
        </w:rPr>
        <w:t>15:30 –</w:t>
      </w:r>
      <w:r w:rsidRPr="00625137">
        <w:rPr>
          <w:rFonts w:ascii="Arial" w:hAnsi="Arial" w:cs="Arial"/>
          <w:b w:val="0"/>
          <w:i/>
          <w:szCs w:val="24"/>
        </w:rPr>
        <w:t xml:space="preserve"> </w:t>
      </w:r>
      <w:r w:rsidRPr="00625137">
        <w:rPr>
          <w:rFonts w:ascii="Arial" w:hAnsi="Arial" w:cs="Arial"/>
          <w:i/>
          <w:szCs w:val="24"/>
        </w:rPr>
        <w:t>15:45</w:t>
      </w:r>
      <w:r w:rsidRPr="00625137">
        <w:rPr>
          <w:rFonts w:ascii="Arial" w:hAnsi="Arial" w:cs="Arial"/>
          <w:i/>
          <w:szCs w:val="24"/>
        </w:rPr>
        <w:tab/>
        <w:t>Přestávka</w:t>
      </w:r>
    </w:p>
    <w:p w14:paraId="6C31161B" w14:textId="77777777" w:rsidR="007B6665" w:rsidRPr="00625137" w:rsidRDefault="00000000">
      <w:pPr>
        <w:widowControl/>
        <w:tabs>
          <w:tab w:val="left" w:pos="1779"/>
        </w:tabs>
        <w:spacing w:before="240" w:line="276" w:lineRule="auto"/>
        <w:ind w:left="1843" w:right="170" w:hanging="1843"/>
        <w:jc w:val="both"/>
        <w:rPr>
          <w:rFonts w:ascii="Arial" w:hAnsi="Arial" w:cs="Arial"/>
          <w:b w:val="0"/>
          <w:bCs/>
          <w:i/>
          <w:szCs w:val="24"/>
          <w:lang w:val="sk-SK"/>
        </w:rPr>
      </w:pPr>
      <w:r w:rsidRPr="00625137">
        <w:rPr>
          <w:rFonts w:ascii="Arial" w:hAnsi="Arial" w:cs="Arial"/>
          <w:i/>
          <w:szCs w:val="24"/>
        </w:rPr>
        <w:t>15:40 –</w:t>
      </w:r>
      <w:r w:rsidRPr="00625137">
        <w:rPr>
          <w:rFonts w:ascii="Arial" w:hAnsi="Arial" w:cs="Arial"/>
          <w:b w:val="0"/>
          <w:i/>
          <w:szCs w:val="24"/>
        </w:rPr>
        <w:t xml:space="preserve"> </w:t>
      </w:r>
      <w:r w:rsidRPr="00625137">
        <w:rPr>
          <w:rFonts w:ascii="Arial" w:hAnsi="Arial" w:cs="Arial"/>
          <w:i/>
          <w:szCs w:val="24"/>
        </w:rPr>
        <w:t>16:15</w:t>
      </w:r>
      <w:r w:rsidRPr="00625137">
        <w:rPr>
          <w:rFonts w:ascii="Arial" w:hAnsi="Arial" w:cs="Arial"/>
          <w:i/>
          <w:szCs w:val="24"/>
        </w:rPr>
        <w:tab/>
        <w:t>Bezpečnost práce v autodopravě, I</w:t>
      </w:r>
      <w:r w:rsidRPr="00625137">
        <w:rPr>
          <w:rFonts w:ascii="Arial" w:hAnsi="Arial" w:cs="Arial"/>
          <w:b w:val="0"/>
          <w:bCs/>
          <w:i/>
          <w:szCs w:val="24"/>
        </w:rPr>
        <w:t>ng. Olga Valášková – inspektor SUIP</w:t>
      </w:r>
    </w:p>
    <w:p w14:paraId="3229EFCA" w14:textId="77777777" w:rsidR="007B6665" w:rsidRPr="00625137" w:rsidRDefault="00000000">
      <w:pPr>
        <w:widowControl/>
        <w:tabs>
          <w:tab w:val="left" w:pos="1779"/>
        </w:tabs>
        <w:spacing w:before="100" w:line="276" w:lineRule="auto"/>
        <w:ind w:left="1843" w:right="170" w:hanging="1843"/>
        <w:jc w:val="both"/>
      </w:pPr>
      <w:r w:rsidRPr="00625137">
        <w:rPr>
          <w:rFonts w:ascii="Arial" w:hAnsi="Arial" w:cs="Arial"/>
          <w:i/>
          <w:szCs w:val="24"/>
        </w:rPr>
        <w:t>16:15 – 17:00</w:t>
      </w:r>
      <w:r w:rsidRPr="00625137">
        <w:rPr>
          <w:rFonts w:ascii="Arial" w:hAnsi="Arial" w:cs="Arial"/>
          <w:i/>
          <w:szCs w:val="24"/>
        </w:rPr>
        <w:tab/>
        <w:t>Bezpečnost digitálního tachografu a karet, kryptografie, ochrana dat</w:t>
      </w:r>
      <w:r w:rsidRPr="00625137">
        <w:rPr>
          <w:rFonts w:ascii="Arial" w:hAnsi="Arial" w:cs="Arial"/>
          <w:i/>
          <w:iCs/>
          <w:szCs w:val="24"/>
          <w:shd w:val="clear" w:color="auto" w:fill="FFFFFF"/>
        </w:rPr>
        <w:t xml:space="preserve">, </w:t>
      </w:r>
      <w:r w:rsidRPr="00625137">
        <w:rPr>
          <w:rFonts w:ascii="Arial" w:hAnsi="Arial" w:cs="Arial"/>
          <w:b w:val="0"/>
          <w:bCs/>
          <w:i/>
          <w:iCs/>
          <w:szCs w:val="24"/>
          <w:shd w:val="clear" w:color="auto" w:fill="FFFFFF"/>
        </w:rPr>
        <w:t>Ing. Ondřej Koutník – CDV v.v.i.</w:t>
      </w:r>
    </w:p>
    <w:p w14:paraId="0DE0D41B" w14:textId="77777777" w:rsidR="007B6665" w:rsidRPr="00625137" w:rsidRDefault="00000000">
      <w:pPr>
        <w:tabs>
          <w:tab w:val="left" w:pos="1779"/>
          <w:tab w:val="left" w:pos="1843"/>
        </w:tabs>
        <w:spacing w:before="100" w:line="276" w:lineRule="auto"/>
        <w:ind w:left="1780" w:right="170" w:hanging="1780"/>
        <w:rPr>
          <w:rFonts w:ascii="Arial" w:hAnsi="Arial" w:cs="Arial"/>
          <w:b w:val="0"/>
          <w:bCs/>
          <w:i/>
          <w:szCs w:val="24"/>
        </w:rPr>
      </w:pPr>
      <w:r w:rsidRPr="00625137">
        <w:rPr>
          <w:rFonts w:ascii="Arial" w:hAnsi="Arial" w:cs="Arial"/>
          <w:i/>
          <w:szCs w:val="24"/>
        </w:rPr>
        <w:t>17:00 –</w:t>
      </w:r>
      <w:r w:rsidRPr="00625137">
        <w:rPr>
          <w:rFonts w:ascii="Arial" w:hAnsi="Arial" w:cs="Arial"/>
          <w:b w:val="0"/>
          <w:i/>
          <w:szCs w:val="24"/>
        </w:rPr>
        <w:t xml:space="preserve"> </w:t>
      </w:r>
      <w:r w:rsidRPr="00625137">
        <w:rPr>
          <w:rFonts w:ascii="Arial" w:hAnsi="Arial" w:cs="Arial"/>
          <w:i/>
          <w:szCs w:val="24"/>
        </w:rPr>
        <w:t>17:45</w:t>
      </w:r>
      <w:r w:rsidRPr="00625137">
        <w:rPr>
          <w:rFonts w:ascii="Arial" w:hAnsi="Arial" w:cs="Arial"/>
          <w:i/>
          <w:szCs w:val="24"/>
        </w:rPr>
        <w:tab/>
        <w:t>Kontroly PČR a nové způsoby odhalování manipulace pomocí zařízení AMTII,</w:t>
      </w:r>
      <w:r w:rsidRPr="00625137">
        <w:rPr>
          <w:rFonts w:ascii="Arial" w:hAnsi="Arial" w:cs="Arial"/>
          <w:b w:val="0"/>
          <w:bCs/>
          <w:i/>
          <w:szCs w:val="24"/>
        </w:rPr>
        <w:t xml:space="preserve"> Ing. Aleš Maxa, rada Policejního prezidia</w:t>
      </w:r>
    </w:p>
    <w:p w14:paraId="0535BA5F" w14:textId="77777777" w:rsidR="007B6665" w:rsidRPr="00625137" w:rsidRDefault="00000000">
      <w:pPr>
        <w:tabs>
          <w:tab w:val="left" w:pos="1779"/>
        </w:tabs>
        <w:spacing w:before="100" w:after="100" w:line="276" w:lineRule="auto"/>
        <w:ind w:left="-426" w:right="170" w:firstLine="426"/>
        <w:jc w:val="both"/>
        <w:rPr>
          <w:rFonts w:ascii="Arial" w:hAnsi="Arial" w:cs="Arial"/>
          <w:b w:val="0"/>
          <w:i/>
          <w:szCs w:val="24"/>
        </w:rPr>
      </w:pPr>
      <w:r w:rsidRPr="00625137">
        <w:rPr>
          <w:rFonts w:ascii="Arial" w:hAnsi="Arial" w:cs="Arial"/>
          <w:i/>
          <w:szCs w:val="24"/>
        </w:rPr>
        <w:t>17:45 – 18:00</w:t>
      </w:r>
      <w:r w:rsidRPr="00625137">
        <w:rPr>
          <w:rFonts w:ascii="Arial" w:hAnsi="Arial" w:cs="Arial"/>
          <w:i/>
          <w:szCs w:val="24"/>
        </w:rPr>
        <w:tab/>
        <w:t>Diskuse</w:t>
      </w:r>
    </w:p>
    <w:p w14:paraId="793B8894" w14:textId="77777777" w:rsidR="007B6665" w:rsidRPr="00625137" w:rsidRDefault="00000000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 w:rsidRPr="00625137">
        <w:rPr>
          <w:rFonts w:ascii="Arial" w:hAnsi="Arial" w:cs="Arial"/>
          <w:i/>
          <w:szCs w:val="24"/>
        </w:rPr>
        <w:t>18:00 – 19:00</w:t>
      </w:r>
      <w:r w:rsidRPr="00625137">
        <w:rPr>
          <w:rFonts w:ascii="Arial" w:hAnsi="Arial" w:cs="Arial"/>
          <w:i/>
          <w:szCs w:val="24"/>
        </w:rPr>
        <w:tab/>
        <w:t>Večeře</w:t>
      </w:r>
    </w:p>
    <w:p w14:paraId="7BF38D33" w14:textId="77777777" w:rsidR="007B6665" w:rsidRPr="00625137" w:rsidRDefault="00000000">
      <w:pPr>
        <w:tabs>
          <w:tab w:val="left" w:pos="1779"/>
        </w:tabs>
        <w:spacing w:line="276" w:lineRule="auto"/>
        <w:rPr>
          <w:rFonts w:ascii="Arial" w:hAnsi="Arial" w:cs="Arial"/>
          <w:i/>
          <w:szCs w:val="24"/>
        </w:rPr>
      </w:pPr>
      <w:r w:rsidRPr="00625137">
        <w:rPr>
          <w:rFonts w:ascii="Arial" w:hAnsi="Arial" w:cs="Arial"/>
          <w:i/>
          <w:szCs w:val="24"/>
        </w:rPr>
        <w:t>19:00 – 21:00</w:t>
      </w:r>
      <w:r w:rsidRPr="00625137">
        <w:rPr>
          <w:rFonts w:ascii="Arial" w:hAnsi="Arial" w:cs="Arial"/>
          <w:i/>
          <w:szCs w:val="24"/>
        </w:rPr>
        <w:tab/>
        <w:t>Společné posezení a neřízená diskuse</w:t>
      </w:r>
    </w:p>
    <w:p w14:paraId="497CCC0C" w14:textId="77777777" w:rsidR="007B6665" w:rsidRPr="00625137" w:rsidRDefault="007B6665">
      <w:pPr>
        <w:widowControl/>
        <w:spacing w:line="360" w:lineRule="auto"/>
        <w:rPr>
          <w:rFonts w:ascii="Arial" w:hAnsi="Arial" w:cs="Arial"/>
          <w:b w:val="0"/>
          <w:bCs/>
          <w:iCs/>
          <w:szCs w:val="24"/>
        </w:rPr>
      </w:pPr>
    </w:p>
    <w:p w14:paraId="53ACBF33" w14:textId="77777777" w:rsidR="007B6665" w:rsidRDefault="00000000">
      <w:pPr>
        <w:widowControl/>
        <w:spacing w:line="360" w:lineRule="auto"/>
        <w:rPr>
          <w:rFonts w:ascii="Arial" w:hAnsi="Arial" w:cs="Arial"/>
          <w:b w:val="0"/>
          <w:bCs/>
          <w:iCs/>
          <w:szCs w:val="24"/>
        </w:rPr>
      </w:pPr>
      <w:r>
        <w:br w:type="page"/>
      </w:r>
    </w:p>
    <w:p w14:paraId="252FF560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8"/>
        </w:rPr>
        <w:lastRenderedPageBreak/>
        <w:t>Program 63. konference – sekce tachografy</w:t>
      </w:r>
    </w:p>
    <w:p w14:paraId="3BE5224A" w14:textId="77777777" w:rsidR="007B6665" w:rsidRDefault="00000000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i/>
        </w:rPr>
      </w:pPr>
      <w:r>
        <w:rPr>
          <w:rFonts w:ascii="Arial" w:hAnsi="Arial"/>
          <w:i/>
          <w:sz w:val="26"/>
        </w:rPr>
        <w:t>Středa, 26. 4. 2023</w:t>
      </w:r>
    </w:p>
    <w:p w14:paraId="6061567C" w14:textId="77777777" w:rsidR="007B6665" w:rsidRDefault="007B6665">
      <w:pPr>
        <w:widowControl/>
        <w:tabs>
          <w:tab w:val="left" w:pos="1779"/>
        </w:tabs>
        <w:spacing w:before="100" w:after="100"/>
        <w:ind w:left="-426" w:right="170" w:firstLine="426"/>
        <w:jc w:val="center"/>
        <w:rPr>
          <w:rFonts w:ascii="Arial" w:hAnsi="Arial"/>
          <w:sz w:val="26"/>
        </w:rPr>
      </w:pPr>
    </w:p>
    <w:p w14:paraId="113FB894" w14:textId="77777777" w:rsidR="007B6665" w:rsidRPr="00625137" w:rsidRDefault="00000000">
      <w:pPr>
        <w:spacing w:before="120"/>
        <w:ind w:left="1701" w:hanging="1701"/>
        <w:rPr>
          <w:rFonts w:ascii="Arial" w:hAnsi="Arial" w:cs="Arial"/>
          <w:b w:val="0"/>
          <w:bCs/>
          <w:i/>
          <w:iCs/>
          <w:szCs w:val="24"/>
        </w:rPr>
      </w:pPr>
      <w:r w:rsidRPr="00625137">
        <w:rPr>
          <w:rFonts w:ascii="Arial" w:hAnsi="Arial" w:cs="Arial"/>
          <w:i/>
          <w:iCs/>
          <w:szCs w:val="24"/>
        </w:rPr>
        <w:t>8:30 – 9:15</w:t>
      </w:r>
      <w:r w:rsidRPr="00625137">
        <w:rPr>
          <w:rFonts w:ascii="Arial" w:hAnsi="Arial" w:cs="Arial"/>
          <w:i/>
          <w:iCs/>
          <w:szCs w:val="24"/>
        </w:rPr>
        <w:tab/>
        <w:t xml:space="preserve">Klasifikace porušení nařízení (EU) č. 165/2014, </w:t>
      </w:r>
      <w:r w:rsidRPr="00625137">
        <w:rPr>
          <w:rFonts w:ascii="Arial" w:hAnsi="Arial" w:cs="Arial"/>
          <w:b w:val="0"/>
          <w:bCs/>
          <w:i/>
          <w:iCs/>
          <w:szCs w:val="24"/>
        </w:rPr>
        <w:t>Ing. Jiří Novotný, CDV, v.v.i.</w:t>
      </w:r>
    </w:p>
    <w:p w14:paraId="5498BDF6" w14:textId="77777777" w:rsidR="007B6665" w:rsidRPr="00625137" w:rsidRDefault="00000000">
      <w:pPr>
        <w:widowControl/>
        <w:tabs>
          <w:tab w:val="left" w:pos="2127"/>
        </w:tabs>
        <w:spacing w:before="100"/>
        <w:ind w:left="1701" w:right="170" w:hanging="1701"/>
        <w:rPr>
          <w:rFonts w:ascii="Arial" w:hAnsi="Arial" w:cs="Arial"/>
          <w:b w:val="0"/>
          <w:bCs/>
          <w:i/>
          <w:iCs/>
          <w:szCs w:val="24"/>
        </w:rPr>
      </w:pPr>
      <w:r w:rsidRPr="00625137">
        <w:rPr>
          <w:rFonts w:ascii="Arial" w:hAnsi="Arial" w:cs="Arial"/>
          <w:i/>
          <w:iCs/>
          <w:szCs w:val="24"/>
        </w:rPr>
        <w:t>9:15 – 9:55</w:t>
      </w:r>
      <w:r w:rsidRPr="00625137">
        <w:rPr>
          <w:rFonts w:ascii="Arial" w:hAnsi="Arial" w:cs="Arial"/>
          <w:i/>
          <w:iCs/>
          <w:szCs w:val="24"/>
        </w:rPr>
        <w:tab/>
        <w:t xml:space="preserve">Asistenční systémy nákladních vozidel (funkce, diagnostika, komunikace s tachografem), </w:t>
      </w:r>
      <w:r w:rsidRPr="00625137">
        <w:rPr>
          <w:rFonts w:ascii="Arial" w:hAnsi="Arial" w:cs="Arial"/>
          <w:b w:val="0"/>
          <w:bCs/>
          <w:i/>
          <w:iCs/>
          <w:szCs w:val="24"/>
        </w:rPr>
        <w:t>Ing. Andrej Haring, Truck consult.</w:t>
      </w:r>
    </w:p>
    <w:p w14:paraId="02BC690D" w14:textId="77777777" w:rsidR="007B6665" w:rsidRPr="00625137" w:rsidRDefault="00000000">
      <w:pPr>
        <w:spacing w:before="240" w:after="120"/>
        <w:ind w:left="1701" w:hanging="1701"/>
        <w:rPr>
          <w:rFonts w:ascii="Arial" w:hAnsi="Arial" w:cs="Arial"/>
          <w:i/>
          <w:iCs/>
          <w:szCs w:val="24"/>
        </w:rPr>
      </w:pPr>
      <w:r w:rsidRPr="00625137">
        <w:rPr>
          <w:rFonts w:ascii="Arial" w:hAnsi="Arial" w:cs="Arial"/>
          <w:i/>
          <w:iCs/>
          <w:szCs w:val="24"/>
        </w:rPr>
        <w:t>9:55 – 10:15</w:t>
      </w:r>
      <w:r w:rsidRPr="00625137">
        <w:rPr>
          <w:rFonts w:ascii="Arial" w:hAnsi="Arial" w:cs="Arial"/>
          <w:i/>
          <w:iCs/>
          <w:szCs w:val="24"/>
        </w:rPr>
        <w:tab/>
        <w:t>Přestávka, vyklizení pokojů</w:t>
      </w:r>
    </w:p>
    <w:p w14:paraId="1116D3AB" w14:textId="77777777" w:rsidR="007B6665" w:rsidRPr="00625137" w:rsidRDefault="00000000">
      <w:pPr>
        <w:spacing w:before="240"/>
        <w:ind w:left="1701" w:hanging="1701"/>
        <w:rPr>
          <w:rFonts w:ascii="Arial" w:hAnsi="Arial" w:cs="Arial"/>
          <w:b w:val="0"/>
          <w:bCs/>
          <w:i/>
          <w:iCs/>
          <w:szCs w:val="24"/>
        </w:rPr>
      </w:pPr>
      <w:r w:rsidRPr="00625137">
        <w:rPr>
          <w:rFonts w:ascii="Arial" w:hAnsi="Arial" w:cs="Arial"/>
          <w:i/>
          <w:iCs/>
          <w:szCs w:val="24"/>
        </w:rPr>
        <w:t>10:20 – 11:00</w:t>
      </w:r>
      <w:r w:rsidRPr="00625137">
        <w:rPr>
          <w:rFonts w:ascii="Arial" w:hAnsi="Arial" w:cs="Arial"/>
          <w:i/>
          <w:iCs/>
          <w:szCs w:val="24"/>
        </w:rPr>
        <w:tab/>
        <w:t xml:space="preserve">Tachografy Stoneridge, novinky, </w:t>
      </w:r>
      <w:r w:rsidRPr="00625137">
        <w:rPr>
          <w:rFonts w:ascii="Arial" w:hAnsi="Arial" w:cs="Arial"/>
          <w:b w:val="0"/>
          <w:bCs/>
          <w:i/>
          <w:iCs/>
          <w:szCs w:val="24"/>
        </w:rPr>
        <w:t>Ing. Karel Jelínek, Hale Nord Bohemia, Stoneridge</w:t>
      </w:r>
    </w:p>
    <w:p w14:paraId="33C30697" w14:textId="77777777" w:rsidR="007B6665" w:rsidRPr="00625137" w:rsidRDefault="00000000">
      <w:pPr>
        <w:tabs>
          <w:tab w:val="left" w:pos="2268"/>
        </w:tabs>
        <w:spacing w:before="100"/>
        <w:ind w:left="1701" w:hanging="1701"/>
      </w:pPr>
      <w:r w:rsidRPr="00625137">
        <w:rPr>
          <w:rFonts w:ascii="Arial" w:hAnsi="Arial" w:cs="Arial"/>
          <w:i/>
          <w:iCs/>
          <w:szCs w:val="24"/>
        </w:rPr>
        <w:t>11:00 – 11:50</w:t>
      </w:r>
      <w:r w:rsidRPr="00625137">
        <w:rPr>
          <w:rFonts w:ascii="Arial" w:hAnsi="Arial" w:cs="Arial"/>
          <w:i/>
          <w:iCs/>
          <w:szCs w:val="24"/>
        </w:rPr>
        <w:tab/>
        <w:t xml:space="preserve">Nový digitální tachograf DTCO 4.1, </w:t>
      </w:r>
      <w:r w:rsidRPr="00625137">
        <w:rPr>
          <w:rFonts w:ascii="Arial" w:hAnsi="Arial" w:cs="Arial"/>
          <w:b w:val="0"/>
          <w:bCs/>
          <w:i/>
          <w:iCs/>
          <w:szCs w:val="24"/>
        </w:rPr>
        <w:t>Mgr. Jakub Soběslav, Mechanika Teplice v.d.</w:t>
      </w:r>
    </w:p>
    <w:p w14:paraId="5BE09390" w14:textId="77777777" w:rsidR="007B6665" w:rsidRPr="00625137" w:rsidRDefault="00000000">
      <w:pPr>
        <w:spacing w:before="240" w:after="100"/>
        <w:ind w:left="1701" w:right="170" w:hanging="1701"/>
        <w:rPr>
          <w:szCs w:val="24"/>
        </w:rPr>
      </w:pPr>
      <w:r w:rsidRPr="00625137">
        <w:rPr>
          <w:rFonts w:ascii="Arial" w:hAnsi="Arial" w:cs="Arial"/>
          <w:i/>
          <w:iCs/>
          <w:szCs w:val="24"/>
        </w:rPr>
        <w:t>11:50 – 12:00</w:t>
      </w:r>
      <w:r w:rsidRPr="00625137">
        <w:rPr>
          <w:rFonts w:ascii="Arial" w:hAnsi="Arial" w:cs="Arial"/>
          <w:i/>
          <w:iCs/>
          <w:szCs w:val="24"/>
        </w:rPr>
        <w:tab/>
        <w:t>Diskuse, závěr konference</w:t>
      </w:r>
    </w:p>
    <w:p w14:paraId="5189EACE" w14:textId="77777777" w:rsidR="007B6665" w:rsidRDefault="00000000">
      <w:pPr>
        <w:spacing w:before="240" w:after="100"/>
        <w:ind w:left="1701" w:right="170" w:hanging="1701"/>
        <w:rPr>
          <w:szCs w:val="24"/>
        </w:rPr>
      </w:pPr>
      <w:r>
        <w:rPr>
          <w:rFonts w:ascii="Arial" w:hAnsi="Arial" w:cs="Arial"/>
          <w:i/>
          <w:iCs/>
          <w:szCs w:val="24"/>
        </w:rPr>
        <w:t>12:00</w:t>
      </w:r>
      <w:r>
        <w:rPr>
          <w:rFonts w:ascii="Arial" w:hAnsi="Arial" w:cs="Arial"/>
          <w:i/>
          <w:iCs/>
          <w:szCs w:val="24"/>
        </w:rPr>
        <w:tab/>
        <w:t>Oběd</w:t>
      </w:r>
    </w:p>
    <w:p w14:paraId="3301C577" w14:textId="77777777" w:rsidR="007B6665" w:rsidRDefault="007B6665">
      <w:pPr>
        <w:spacing w:after="120"/>
        <w:ind w:left="1701" w:hanging="1701"/>
        <w:rPr>
          <w:rFonts w:ascii="Arial" w:hAnsi="Arial" w:cs="Arial"/>
          <w:b w:val="0"/>
          <w:bCs/>
          <w:szCs w:val="24"/>
        </w:rPr>
      </w:pPr>
    </w:p>
    <w:sectPr w:rsidR="007B6665">
      <w:pgSz w:w="11906" w:h="16838"/>
      <w:pgMar w:top="1134" w:right="991" w:bottom="1276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CEC"/>
    <w:multiLevelType w:val="multilevel"/>
    <w:tmpl w:val="26E46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E0FDC"/>
    <w:multiLevelType w:val="multilevel"/>
    <w:tmpl w:val="419415C6"/>
    <w:lvl w:ilvl="0">
      <w:start w:val="1"/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413C2D"/>
    <w:multiLevelType w:val="multilevel"/>
    <w:tmpl w:val="967A738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num w:numId="1" w16cid:durableId="1096681223">
    <w:abstractNumId w:val="2"/>
  </w:num>
  <w:num w:numId="2" w16cid:durableId="1353843225">
    <w:abstractNumId w:val="1"/>
  </w:num>
  <w:num w:numId="3" w16cid:durableId="61676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65"/>
    <w:rsid w:val="0001553A"/>
    <w:rsid w:val="00394664"/>
    <w:rsid w:val="00577A23"/>
    <w:rsid w:val="00625137"/>
    <w:rsid w:val="00637FB2"/>
    <w:rsid w:val="007B6665"/>
    <w:rsid w:val="00885C27"/>
    <w:rsid w:val="008D352B"/>
    <w:rsid w:val="00AF57CC"/>
    <w:rsid w:val="00B974DF"/>
    <w:rsid w:val="00BB5478"/>
    <w:rsid w:val="00F43AE8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0063"/>
  <w15:docId w15:val="{94D075C8-920F-4D24-9F88-63697930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FF4"/>
    <w:pPr>
      <w:widowControl w:val="0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34A02"/>
    <w:pPr>
      <w:keepNext/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tabs>
        <w:tab w:val="left" w:pos="432"/>
      </w:tabs>
      <w:ind w:left="432" w:hanging="432"/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DC347B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34A02"/>
    <w:pPr>
      <w:keepNext/>
      <w:tabs>
        <w:tab w:val="left" w:pos="720"/>
      </w:tabs>
      <w:spacing w:before="120" w:after="120"/>
      <w:ind w:left="17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link w:val="Nadpis4Char"/>
    <w:qFormat/>
    <w:rsid w:val="00134A02"/>
    <w:pPr>
      <w:keepNext/>
      <w:tabs>
        <w:tab w:val="left" w:pos="864"/>
      </w:tabs>
      <w:spacing w:before="120" w:after="120"/>
      <w:ind w:left="864" w:hanging="864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134A02"/>
    <w:pPr>
      <w:keepNext/>
      <w:widowControl/>
      <w:tabs>
        <w:tab w:val="left" w:pos="1440"/>
      </w:tabs>
      <w:spacing w:before="240"/>
      <w:ind w:left="284" w:right="-71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link w:val="Nadpis9Char"/>
    <w:qFormat/>
    <w:rsid w:val="00134A02"/>
    <w:pPr>
      <w:keepNext/>
      <w:widowControl/>
      <w:tabs>
        <w:tab w:val="left" w:pos="1584"/>
      </w:tabs>
      <w:spacing w:after="120"/>
      <w:ind w:right="-71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DC347B"/>
    <w:rPr>
      <w:rFonts w:ascii="Arial" w:hAnsi="Arial"/>
      <w:b/>
      <w:sz w:val="28"/>
    </w:rPr>
  </w:style>
  <w:style w:type="character" w:styleId="Hypertextovodkaz">
    <w:name w:val="Hyperlink"/>
    <w:rsid w:val="00133B03"/>
    <w:rPr>
      <w:color w:val="0000FF"/>
      <w:u w:val="single"/>
    </w:rPr>
  </w:style>
  <w:style w:type="character" w:customStyle="1" w:styleId="Zkladntext2Char">
    <w:name w:val="Základní text 2 Char"/>
    <w:basedOn w:val="Standardnpsmoodstavce"/>
    <w:uiPriority w:val="99"/>
    <w:semiHidden/>
    <w:qFormat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qFormat/>
    <w:rsid w:val="00133B03"/>
    <w:rPr>
      <w:rFonts w:ascii="Times New Roman" w:hAnsi="Times New Roman" w:cs="Times New Roman"/>
      <w:b/>
      <w:sz w:val="24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133B03"/>
    <w:rPr>
      <w:rFonts w:ascii="Calibri" w:eastAsiaTheme="minorHAnsi" w:hAnsi="Calibri"/>
      <w:szCs w:val="21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4367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qFormat/>
    <w:rsid w:val="00134A02"/>
    <w:rPr>
      <w:rFonts w:ascii="Times New Roman" w:hAnsi="Times New Roman" w:cs="Times New Roman"/>
      <w:b/>
      <w:caps/>
      <w:sz w:val="32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134A02"/>
    <w:rPr>
      <w:rFonts w:ascii="Arial" w:hAnsi="Arial" w:cs="Arial"/>
      <w:b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qFormat/>
    <w:rsid w:val="00134A02"/>
    <w:rPr>
      <w:rFonts w:ascii="Arial" w:hAnsi="Arial" w:cs="Arial"/>
      <w:b/>
      <w:sz w:val="24"/>
      <w:szCs w:val="20"/>
      <w:lang w:eastAsia="zh-CN"/>
    </w:rPr>
  </w:style>
  <w:style w:type="character" w:customStyle="1" w:styleId="Nadpis8Char">
    <w:name w:val="Nadpis 8 Char"/>
    <w:basedOn w:val="Standardnpsmoodstavce"/>
    <w:link w:val="Nadpis8"/>
    <w:qFormat/>
    <w:rsid w:val="00134A02"/>
    <w:rPr>
      <w:rFonts w:ascii="Arial" w:hAnsi="Arial" w:cs="Arial"/>
      <w:sz w:val="24"/>
      <w:szCs w:val="20"/>
      <w:lang w:eastAsia="zh-CN"/>
    </w:rPr>
  </w:style>
  <w:style w:type="character" w:customStyle="1" w:styleId="Nadpis9Char">
    <w:name w:val="Nadpis 9 Char"/>
    <w:basedOn w:val="Standardnpsmoodstavce"/>
    <w:link w:val="Nadpis9"/>
    <w:qFormat/>
    <w:rsid w:val="00134A02"/>
    <w:rPr>
      <w:rFonts w:ascii="Arial" w:hAnsi="Arial" w:cs="Arial"/>
      <w:sz w:val="24"/>
      <w:szCs w:val="20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5036C"/>
    <w:rPr>
      <w:rFonts w:ascii="Tahoma" w:hAnsi="Tahoma" w:cs="Tahoma"/>
      <w:b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20D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20DAA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20DAA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805F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406FA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979A9"/>
    <w:rPr>
      <w:rFonts w:ascii="Times New Roman" w:hAnsi="Times New Roman" w:cs="Times New Roman"/>
      <w:b/>
      <w:sz w:val="24"/>
      <w:szCs w:val="20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9A9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rsid w:val="00133B03"/>
    <w:pPr>
      <w:ind w:left="708"/>
    </w:pPr>
  </w:style>
  <w:style w:type="paragraph" w:styleId="Zkladntext2">
    <w:name w:val="Body Text 2"/>
    <w:basedOn w:val="Normln"/>
    <w:link w:val="Zkladntext2Char1"/>
    <w:uiPriority w:val="99"/>
    <w:unhideWhenUsed/>
    <w:qFormat/>
    <w:rsid w:val="00133B03"/>
    <w:pPr>
      <w:spacing w:after="120" w:line="48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133B03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rsid w:val="004367B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5036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20DAA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20DAA"/>
    <w:rPr>
      <w:bCs/>
    </w:rPr>
  </w:style>
  <w:style w:type="table" w:styleId="Mkatabulky">
    <w:name w:val="Table Grid"/>
    <w:basedOn w:val="Normlntabulka"/>
    <w:uiPriority w:val="59"/>
    <w:rsid w:val="0013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cks-brno.cz" TargetMode="External"/><Relationship Id="rId13" Type="http://schemas.openxmlformats.org/officeDocument/2006/relationships/hyperlink" Target="mailto:sekretar@cks-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s-brno.cz/" TargetMode="External"/><Relationship Id="rId12" Type="http://schemas.openxmlformats.org/officeDocument/2006/relationships/hyperlink" Target="mailto:jkazda@voln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an.hlavaty@tachtek.cz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mailto:urban@js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ks-brno.cz/" TargetMode="External"/><Relationship Id="rId14" Type="http://schemas.openxmlformats.org/officeDocument/2006/relationships/hyperlink" Target="mailto:sekretar@cks-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1358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dc:description/>
  <cp:lastModifiedBy>Robert Ševčík</cp:lastModifiedBy>
  <cp:revision>2</cp:revision>
  <cp:lastPrinted>2022-06-19T07:40:00Z</cp:lastPrinted>
  <dcterms:created xsi:type="dcterms:W3CDTF">2023-03-07T07:22:00Z</dcterms:created>
  <dcterms:modified xsi:type="dcterms:W3CDTF">2023-03-07T07:22:00Z</dcterms:modified>
  <dc:language>cs-CZ</dc:language>
</cp:coreProperties>
</file>